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87" w:rsidRPr="00A0014B" w:rsidRDefault="00206F87" w:rsidP="00206F87">
      <w:pPr>
        <w:pStyle w:val="Bezodstpw"/>
        <w:spacing w:line="276" w:lineRule="auto"/>
        <w:jc w:val="center"/>
        <w:rPr>
          <w:rFonts w:cs="Calibri"/>
          <w:b/>
        </w:rPr>
      </w:pPr>
      <w:bookmarkStart w:id="0" w:name="_GoBack"/>
      <w:bookmarkEnd w:id="0"/>
      <w:r w:rsidRPr="00A0014B">
        <w:rPr>
          <w:rFonts w:cs="Calibri"/>
          <w:b/>
        </w:rPr>
        <w:t>Umowa o dzieło Nr ___/201</w:t>
      </w:r>
      <w:r w:rsidR="007A428C">
        <w:rPr>
          <w:rFonts w:cs="Calibri"/>
          <w:b/>
        </w:rPr>
        <w:t>5</w:t>
      </w:r>
    </w:p>
    <w:p w:rsidR="00206F87" w:rsidRPr="00A0014B" w:rsidRDefault="00206F87" w:rsidP="00206F87">
      <w:pPr>
        <w:pStyle w:val="Bezodstpw"/>
        <w:spacing w:line="276" w:lineRule="auto"/>
        <w:jc w:val="both"/>
        <w:rPr>
          <w:rFonts w:cs="Calibri"/>
        </w:rPr>
      </w:pPr>
      <w:r w:rsidRPr="00A0014B">
        <w:rPr>
          <w:rFonts w:cs="Calibri"/>
        </w:rPr>
        <w:t>Zawarta w Warszawie w dniu _______________ pomiędzy:</w:t>
      </w:r>
    </w:p>
    <w:p w:rsidR="00206F87" w:rsidRPr="00A0014B" w:rsidRDefault="00206F87" w:rsidP="00206F87">
      <w:pPr>
        <w:pStyle w:val="Bezodstpw"/>
        <w:spacing w:line="276" w:lineRule="auto"/>
        <w:jc w:val="both"/>
        <w:rPr>
          <w:rFonts w:cs="Calibri"/>
        </w:rPr>
      </w:pPr>
      <w:r w:rsidRPr="00A0014B">
        <w:rPr>
          <w:rFonts w:cs="Calibri"/>
          <w:b/>
        </w:rPr>
        <w:t xml:space="preserve">Instytutem Badań Edukacyjnych instytutem badawczym z siedzibą w Warszawie </w:t>
      </w:r>
      <w:r w:rsidRPr="00A0014B">
        <w:rPr>
          <w:rFonts w:cs="Calibri"/>
        </w:rPr>
        <w:t>przy ul. Górczewskiej 8, 01-180 Warszawa, wpisanym do rejestru przedsiębiorców Krajowego Rejestru Sądowego prowadzonego przez Sąd Rejonowy dla m.st. Warszawy, XII Wydział Gospodarczy Krajowego Rejestru Sądowego pod numerem KRS 0000113990, posługującym się numerem NIP 525-000-86-95 oraz Regon 000178235</w:t>
      </w:r>
    </w:p>
    <w:p w:rsidR="00206F87" w:rsidRPr="00A0014B" w:rsidRDefault="00206F87" w:rsidP="00206F87">
      <w:pPr>
        <w:pStyle w:val="Bezodstpw"/>
        <w:spacing w:line="276" w:lineRule="auto"/>
        <w:jc w:val="both"/>
        <w:rPr>
          <w:rFonts w:cs="Calibri"/>
        </w:rPr>
      </w:pPr>
      <w:r w:rsidRPr="00A0014B">
        <w:rPr>
          <w:rFonts w:cs="Calibri"/>
        </w:rPr>
        <w:t xml:space="preserve">zwanym dalej </w:t>
      </w:r>
      <w:r w:rsidRPr="00A0014B">
        <w:rPr>
          <w:rFonts w:cs="Calibri"/>
          <w:b/>
        </w:rPr>
        <w:t>ZAMAWIAJĄCYM</w:t>
      </w:r>
    </w:p>
    <w:p w:rsidR="00206F87" w:rsidRPr="00A0014B" w:rsidRDefault="00206F87" w:rsidP="00206F87">
      <w:pPr>
        <w:pStyle w:val="Bezodstpw"/>
        <w:spacing w:line="276" w:lineRule="auto"/>
        <w:jc w:val="both"/>
        <w:rPr>
          <w:rFonts w:cs="Calibri"/>
        </w:rPr>
      </w:pPr>
      <w:r w:rsidRPr="00A0014B">
        <w:rPr>
          <w:rFonts w:cs="Calibri"/>
        </w:rPr>
        <w:t xml:space="preserve">w imieniu którego działa Dyrektor Instytutu reprezentowany przez Zastępcę Dyrektora ds. Finansowych i Zarządzania </w:t>
      </w:r>
      <w:r w:rsidRPr="00A0014B">
        <w:rPr>
          <w:rFonts w:cs="Calibri"/>
          <w:b/>
        </w:rPr>
        <w:t xml:space="preserve">Pana Zbigniewa Stępniewskiego </w:t>
      </w:r>
      <w:r w:rsidRPr="00A0014B">
        <w:rPr>
          <w:rFonts w:cs="Calibri"/>
        </w:rPr>
        <w:t xml:space="preserve"> </w:t>
      </w:r>
    </w:p>
    <w:p w:rsidR="00206F87" w:rsidRPr="00A0014B" w:rsidRDefault="00206F87" w:rsidP="00206F87">
      <w:pPr>
        <w:pStyle w:val="Bezodstpw"/>
        <w:spacing w:line="276" w:lineRule="auto"/>
        <w:jc w:val="both"/>
        <w:rPr>
          <w:rFonts w:cs="Calibri"/>
        </w:rPr>
      </w:pPr>
      <w:r w:rsidRPr="00A0014B">
        <w:rPr>
          <w:rFonts w:cs="Calibri"/>
        </w:rPr>
        <w:t>a</w:t>
      </w:r>
    </w:p>
    <w:p w:rsidR="00206F87" w:rsidRPr="00A0014B" w:rsidRDefault="00206F87" w:rsidP="00206F87">
      <w:pPr>
        <w:pStyle w:val="Bezodstpw"/>
        <w:spacing w:line="276" w:lineRule="auto"/>
        <w:jc w:val="both"/>
        <w:rPr>
          <w:rFonts w:cs="Calibri"/>
        </w:rPr>
      </w:pPr>
      <w:r w:rsidRPr="00A0014B">
        <w:rPr>
          <w:rFonts w:cs="Calibri"/>
        </w:rPr>
        <w:t>______________________________________________________________________________</w:t>
      </w:r>
    </w:p>
    <w:p w:rsidR="00206F87" w:rsidRPr="00A0014B" w:rsidRDefault="00206F87" w:rsidP="00206F87">
      <w:pPr>
        <w:pStyle w:val="Bezodstpw"/>
        <w:spacing w:line="276" w:lineRule="auto"/>
        <w:jc w:val="both"/>
        <w:rPr>
          <w:rFonts w:cs="Calibri"/>
        </w:rPr>
      </w:pPr>
      <w:r w:rsidRPr="00A0014B">
        <w:rPr>
          <w:rFonts w:cs="Calibri"/>
        </w:rPr>
        <w:t>______________________________________________________________________________</w:t>
      </w:r>
    </w:p>
    <w:p w:rsidR="00206F87" w:rsidRPr="00A0014B" w:rsidRDefault="00206F87" w:rsidP="00206F87">
      <w:pPr>
        <w:pStyle w:val="Bezodstpw"/>
        <w:spacing w:line="276" w:lineRule="auto"/>
        <w:jc w:val="both"/>
        <w:rPr>
          <w:rFonts w:cs="Calibri"/>
        </w:rPr>
      </w:pPr>
      <w:r w:rsidRPr="00A0014B">
        <w:rPr>
          <w:rFonts w:cs="Calibri"/>
        </w:rPr>
        <w:t>______________________________________________________________________________</w:t>
      </w:r>
    </w:p>
    <w:p w:rsidR="00206F87" w:rsidRPr="00A0014B" w:rsidRDefault="00206F87" w:rsidP="00206F87">
      <w:pPr>
        <w:pStyle w:val="Bezodstpw"/>
        <w:spacing w:line="276" w:lineRule="auto"/>
        <w:jc w:val="both"/>
        <w:rPr>
          <w:rFonts w:cs="Calibri"/>
        </w:rPr>
      </w:pPr>
      <w:r w:rsidRPr="00A0014B">
        <w:rPr>
          <w:rFonts w:cs="Calibri"/>
        </w:rPr>
        <w:t xml:space="preserve">zwanym dalej </w:t>
      </w:r>
      <w:r w:rsidRPr="00A0014B">
        <w:rPr>
          <w:rFonts w:cs="Calibri"/>
          <w:b/>
        </w:rPr>
        <w:t>WYKONAWCĄ</w:t>
      </w:r>
    </w:p>
    <w:p w:rsidR="00206F87" w:rsidRPr="00A0014B" w:rsidRDefault="00206F87" w:rsidP="00206F87">
      <w:pPr>
        <w:pStyle w:val="Bezodstpw"/>
        <w:spacing w:line="276" w:lineRule="auto"/>
        <w:jc w:val="both"/>
        <w:rPr>
          <w:rFonts w:cs="Calibri"/>
        </w:rPr>
      </w:pPr>
      <w:r w:rsidRPr="00A0014B">
        <w:rPr>
          <w:rFonts w:cs="Calibri"/>
        </w:rPr>
        <w:t xml:space="preserve">zwanymi dalej łącznie </w:t>
      </w:r>
      <w:r w:rsidRPr="00A0014B">
        <w:rPr>
          <w:rFonts w:cs="Calibri"/>
          <w:b/>
        </w:rPr>
        <w:t>STRONAMI</w:t>
      </w:r>
      <w:r w:rsidRPr="00A0014B">
        <w:rPr>
          <w:rFonts w:cs="Calibri"/>
        </w:rPr>
        <w:t xml:space="preserve"> </w:t>
      </w:r>
    </w:p>
    <w:p w:rsidR="00206F87" w:rsidRPr="00A0014B" w:rsidRDefault="00206F87" w:rsidP="00206F87">
      <w:pPr>
        <w:pStyle w:val="Bezodstpw"/>
        <w:spacing w:line="276" w:lineRule="auto"/>
        <w:jc w:val="both"/>
        <w:rPr>
          <w:rFonts w:cs="Calibri"/>
        </w:rPr>
      </w:pPr>
      <w:r w:rsidRPr="00A0014B">
        <w:rPr>
          <w:rFonts w:cs="Calibri"/>
        </w:rPr>
        <w:t>o następującej treści:</w:t>
      </w:r>
    </w:p>
    <w:p w:rsidR="00206F87" w:rsidRPr="00A0014B" w:rsidRDefault="00206F87" w:rsidP="00206F87">
      <w:pPr>
        <w:pStyle w:val="Bezodstpw"/>
        <w:spacing w:line="276" w:lineRule="auto"/>
        <w:jc w:val="center"/>
        <w:rPr>
          <w:rFonts w:cs="Calibri"/>
          <w:b/>
        </w:rPr>
      </w:pPr>
    </w:p>
    <w:p w:rsidR="00206F87" w:rsidRPr="00A0014B" w:rsidRDefault="00206F87" w:rsidP="00206F87">
      <w:pPr>
        <w:pStyle w:val="Bezodstpw"/>
        <w:spacing w:line="276" w:lineRule="auto"/>
        <w:jc w:val="center"/>
        <w:rPr>
          <w:rFonts w:cs="Calibri"/>
          <w:b/>
        </w:rPr>
      </w:pPr>
      <w:r w:rsidRPr="00A0014B">
        <w:rPr>
          <w:rFonts w:cs="Calibri"/>
          <w:b/>
        </w:rPr>
        <w:t>§ 1</w:t>
      </w:r>
    </w:p>
    <w:p w:rsidR="00206F87" w:rsidRPr="00A0014B" w:rsidRDefault="00206F87" w:rsidP="00206F87">
      <w:pPr>
        <w:pStyle w:val="Bezodstpw"/>
        <w:numPr>
          <w:ilvl w:val="0"/>
          <w:numId w:val="43"/>
        </w:numPr>
        <w:spacing w:line="276" w:lineRule="auto"/>
        <w:ind w:left="425" w:hanging="357"/>
        <w:jc w:val="both"/>
        <w:rPr>
          <w:rFonts w:cs="Calibri"/>
        </w:rPr>
      </w:pPr>
      <w:r w:rsidRPr="00A0014B">
        <w:rPr>
          <w:rFonts w:cs="Calibri"/>
          <w:b/>
        </w:rPr>
        <w:t>ZAMAWIAJĄCY</w:t>
      </w:r>
      <w:r w:rsidRPr="00A0014B">
        <w:rPr>
          <w:rFonts w:cs="Calibri"/>
        </w:rPr>
        <w:t xml:space="preserve"> powierza, a </w:t>
      </w:r>
      <w:r w:rsidRPr="00A0014B">
        <w:rPr>
          <w:rFonts w:cs="Calibri"/>
          <w:b/>
        </w:rPr>
        <w:t>WYKONAWCA</w:t>
      </w:r>
      <w:r w:rsidRPr="00A0014B">
        <w:rPr>
          <w:rFonts w:cs="Calibri"/>
        </w:rPr>
        <w:t xml:space="preserve"> przyjmuje do wykonania kontrolę materiałów i dokumentacji </w:t>
      </w:r>
      <w:r w:rsidR="00ED34B7" w:rsidRPr="00A0014B">
        <w:t>IV etapu badania podłużnego EWD w szkołach podstawowych</w:t>
      </w:r>
      <w:r w:rsidR="00D51B3C">
        <w:t>,</w:t>
      </w:r>
      <w:r w:rsidR="00ED34B7" w:rsidRPr="00A0014B">
        <w:t xml:space="preserve"> weryfikacj</w:t>
      </w:r>
      <w:r w:rsidR="002915C3">
        <w:t>ę</w:t>
      </w:r>
      <w:r w:rsidR="00ED34B7" w:rsidRPr="00A0014B">
        <w:t xml:space="preserve"> spójności danych znajdujących się w różnych elementach tych materiałów</w:t>
      </w:r>
      <w:r w:rsidR="00D51B3C">
        <w:t xml:space="preserve"> oraz </w:t>
      </w:r>
      <w:r w:rsidR="00773802">
        <w:t>dokona anonimizacji danych pochodzących z tego badania</w:t>
      </w:r>
      <w:r w:rsidR="00ED34B7" w:rsidRPr="00A0014B">
        <w:t>.</w:t>
      </w:r>
      <w:r w:rsidR="00ED34B7" w:rsidRPr="00A0014B">
        <w:rPr>
          <w:rFonts w:cs="Calibri"/>
        </w:rPr>
        <w:t xml:space="preserve"> </w:t>
      </w:r>
      <w:r w:rsidRPr="00A0014B">
        <w:rPr>
          <w:rFonts w:cs="Calibri"/>
        </w:rPr>
        <w:t>Szczegółowy opis, sposób, zasady i warunki przeprowadzenia kontroli określa załącznik do Umowy.</w:t>
      </w:r>
    </w:p>
    <w:p w:rsidR="00206F87" w:rsidRPr="00A0014B" w:rsidRDefault="00206F87" w:rsidP="00206F87">
      <w:pPr>
        <w:pStyle w:val="Bezodstpw"/>
        <w:numPr>
          <w:ilvl w:val="0"/>
          <w:numId w:val="43"/>
        </w:numPr>
        <w:spacing w:line="276" w:lineRule="auto"/>
        <w:ind w:left="425" w:hanging="357"/>
        <w:jc w:val="both"/>
        <w:rPr>
          <w:rFonts w:cs="Calibri"/>
        </w:rPr>
      </w:pPr>
      <w:r w:rsidRPr="00A0014B">
        <w:rPr>
          <w:rFonts w:cs="Calibri"/>
        </w:rPr>
        <w:t xml:space="preserve">Wykonawcą badania określonego w ust. 1 jest </w:t>
      </w:r>
      <w:r w:rsidR="0046308E" w:rsidRPr="00875BA8">
        <w:rPr>
          <w:rFonts w:cs="Calibri"/>
        </w:rPr>
        <w:t>ASM Centrum Badań i Analiz Rynku Sp. z o.o., z siedzibą przy ul. Grunwaldzkiej 5, 99-300 Kutno, o kapitale zakładowym w wysokości 480 000,00 złotych, wpisaną do Rejestru Przedsiębiorców Krajowego Rejestru Sądowego prowadzonego przez Sąd Rejonowy dla Łodzi-Śródmieścia w Łodzi, XX Wydział Krajowego Rejestru Sądowego pod numerem 0000198125, NIP: 7752253397, REGON: 472363346</w:t>
      </w:r>
      <w:r w:rsidR="0046308E">
        <w:rPr>
          <w:rFonts w:cs="Calibri"/>
        </w:rPr>
        <w:t>.</w:t>
      </w:r>
    </w:p>
    <w:p w:rsidR="00206F87" w:rsidRPr="00A0014B" w:rsidRDefault="00206F87" w:rsidP="00206F87">
      <w:pPr>
        <w:pStyle w:val="Bezodstpw"/>
        <w:spacing w:line="276" w:lineRule="auto"/>
        <w:jc w:val="center"/>
        <w:rPr>
          <w:rFonts w:cs="Calibri"/>
          <w:b/>
        </w:rPr>
      </w:pPr>
      <w:r w:rsidRPr="00A0014B">
        <w:rPr>
          <w:rFonts w:cs="Calibri"/>
          <w:b/>
        </w:rPr>
        <w:t>§ 2</w:t>
      </w:r>
    </w:p>
    <w:p w:rsidR="0081331D" w:rsidRPr="0081331D" w:rsidRDefault="0081331D" w:rsidP="00206F87">
      <w:pPr>
        <w:pStyle w:val="Bezodstpw"/>
        <w:numPr>
          <w:ilvl w:val="1"/>
          <w:numId w:val="17"/>
        </w:numPr>
        <w:spacing w:line="276" w:lineRule="auto"/>
        <w:ind w:left="426"/>
        <w:jc w:val="both"/>
        <w:rPr>
          <w:rFonts w:cs="Calibri"/>
        </w:rPr>
      </w:pPr>
      <w:r w:rsidRPr="0081331D">
        <w:rPr>
          <w:rFonts w:cs="Calibri"/>
          <w:b/>
        </w:rPr>
        <w:t>WYKONAWCA</w:t>
      </w:r>
      <w:r>
        <w:rPr>
          <w:rFonts w:cs="Calibri"/>
        </w:rPr>
        <w:t xml:space="preserve"> zobowiązany jest do odebrania z siedziby </w:t>
      </w:r>
      <w:r w:rsidRPr="0081331D">
        <w:rPr>
          <w:rFonts w:cs="Calibri"/>
          <w:b/>
        </w:rPr>
        <w:t>ZAMAWIAJĄCEGO</w:t>
      </w:r>
      <w:r>
        <w:rPr>
          <w:rFonts w:cs="Calibri"/>
        </w:rPr>
        <w:t xml:space="preserve"> dokumentacji badawczej następnego dnia od </w:t>
      </w:r>
      <w:r w:rsidR="00026DFE">
        <w:rPr>
          <w:rFonts w:cs="Calibri"/>
        </w:rPr>
        <w:t xml:space="preserve">poinformowania </w:t>
      </w:r>
      <w:r w:rsidR="00026DFE" w:rsidRPr="00026DFE">
        <w:rPr>
          <w:rFonts w:cs="Calibri"/>
          <w:b/>
        </w:rPr>
        <w:t>WYKONAWCY</w:t>
      </w:r>
      <w:r w:rsidR="00026DFE">
        <w:rPr>
          <w:rFonts w:cs="Calibri"/>
        </w:rPr>
        <w:t xml:space="preserve"> o możliwości jej odebrania i</w:t>
      </w:r>
      <w:r w:rsidR="001A5C17">
        <w:rPr>
          <w:rFonts w:cs="Calibri"/>
        </w:rPr>
        <w:t> </w:t>
      </w:r>
      <w:r w:rsidR="00026DFE">
        <w:rPr>
          <w:rFonts w:cs="Calibri"/>
        </w:rPr>
        <w:t>rozpoczęcia kontroli.</w:t>
      </w:r>
    </w:p>
    <w:p w:rsidR="00206F87" w:rsidRDefault="00206F87" w:rsidP="0054358C">
      <w:pPr>
        <w:pStyle w:val="Bezodstpw"/>
        <w:numPr>
          <w:ilvl w:val="1"/>
          <w:numId w:val="17"/>
        </w:numPr>
        <w:spacing w:line="276" w:lineRule="auto"/>
        <w:ind w:left="426"/>
        <w:jc w:val="both"/>
        <w:rPr>
          <w:rFonts w:cs="Calibri"/>
        </w:rPr>
      </w:pPr>
      <w:r w:rsidRPr="009967B5">
        <w:rPr>
          <w:rFonts w:cs="Calibri"/>
          <w:b/>
        </w:rPr>
        <w:t>WYKONAWCA</w:t>
      </w:r>
      <w:r w:rsidRPr="009967B5">
        <w:rPr>
          <w:rFonts w:cs="Calibri"/>
        </w:rPr>
        <w:t xml:space="preserve"> </w:t>
      </w:r>
      <w:r w:rsidR="009967B5">
        <w:rPr>
          <w:rFonts w:cs="Calibri"/>
        </w:rPr>
        <w:t>przeprowadzi</w:t>
      </w:r>
      <w:r w:rsidR="0081331D" w:rsidRPr="009967B5">
        <w:rPr>
          <w:rFonts w:cs="Calibri"/>
        </w:rPr>
        <w:t xml:space="preserve"> kontrolę </w:t>
      </w:r>
      <w:r w:rsidRPr="009967B5">
        <w:rPr>
          <w:rFonts w:cs="Calibri"/>
        </w:rPr>
        <w:t xml:space="preserve">w terminie </w:t>
      </w:r>
      <w:r w:rsidR="005516C3">
        <w:rPr>
          <w:rFonts w:cs="Calibri"/>
        </w:rPr>
        <w:t>6</w:t>
      </w:r>
      <w:r w:rsidR="0081331D" w:rsidRPr="009967B5">
        <w:rPr>
          <w:rFonts w:cs="Calibri"/>
        </w:rPr>
        <w:t xml:space="preserve"> dni od </w:t>
      </w:r>
      <w:r w:rsidR="009967B5">
        <w:rPr>
          <w:rFonts w:cs="Calibri"/>
        </w:rPr>
        <w:t>przewidzianego zgodnie z</w:t>
      </w:r>
      <w:r w:rsidR="001A5C17">
        <w:rPr>
          <w:rFonts w:cs="Calibri"/>
        </w:rPr>
        <w:t> </w:t>
      </w:r>
      <w:r w:rsidR="009967B5">
        <w:rPr>
          <w:rFonts w:cs="Calibri"/>
        </w:rPr>
        <w:t xml:space="preserve">postanowieniami ust. 1 terminu </w:t>
      </w:r>
      <w:r w:rsidR="0081331D" w:rsidRPr="009967B5">
        <w:rPr>
          <w:rFonts w:cs="Calibri"/>
        </w:rPr>
        <w:t>odebrania dokumentacji podlegającej kontroli</w:t>
      </w:r>
      <w:r w:rsidRPr="009967B5">
        <w:rPr>
          <w:rFonts w:cs="Calibri"/>
        </w:rPr>
        <w:t>.</w:t>
      </w:r>
      <w:r w:rsidR="0054358C">
        <w:rPr>
          <w:rFonts w:cs="Calibri"/>
        </w:rPr>
        <w:t xml:space="preserve"> W terminie określonym w zdaniu pierwszym </w:t>
      </w:r>
      <w:r w:rsidR="0054358C" w:rsidRPr="0054358C">
        <w:rPr>
          <w:rFonts w:cs="Calibri"/>
          <w:b/>
        </w:rPr>
        <w:t>WYKONAWCA</w:t>
      </w:r>
      <w:r w:rsidR="0054358C">
        <w:rPr>
          <w:rFonts w:cs="Calibri"/>
        </w:rPr>
        <w:t xml:space="preserve"> </w:t>
      </w:r>
      <w:r w:rsidRPr="0054358C">
        <w:rPr>
          <w:rFonts w:cs="Calibri"/>
        </w:rPr>
        <w:t xml:space="preserve">przekaże </w:t>
      </w:r>
      <w:r w:rsidRPr="0054358C">
        <w:rPr>
          <w:rFonts w:cs="Calibri"/>
          <w:b/>
        </w:rPr>
        <w:t>ZAMAWIAJĄCEMU</w:t>
      </w:r>
      <w:r w:rsidRPr="0054358C">
        <w:rPr>
          <w:rFonts w:cs="Calibri"/>
        </w:rPr>
        <w:t xml:space="preserve"> w jego siedzibie raport z przeprowadzonej kontroli </w:t>
      </w:r>
      <w:r w:rsidR="00634069">
        <w:rPr>
          <w:rFonts w:cs="Calibri"/>
        </w:rPr>
        <w:t xml:space="preserve">wraz z rejestrem wykrytych błędów </w:t>
      </w:r>
      <w:r w:rsidRPr="001A5C17">
        <w:rPr>
          <w:rFonts w:cs="Calibri"/>
        </w:rPr>
        <w:t>oraz</w:t>
      </w:r>
      <w:r w:rsidR="008E7EC1" w:rsidRPr="001A5C17">
        <w:rPr>
          <w:rFonts w:cs="Calibri"/>
        </w:rPr>
        <w:t xml:space="preserve"> złoży w siedzibie </w:t>
      </w:r>
      <w:r w:rsidR="008E7EC1" w:rsidRPr="001A5C17">
        <w:rPr>
          <w:rFonts w:cs="Calibri"/>
          <w:b/>
        </w:rPr>
        <w:t>ZAMAWIAJĄCEGO</w:t>
      </w:r>
      <w:r w:rsidR="008E7EC1" w:rsidRPr="005516C3">
        <w:rPr>
          <w:rFonts w:cs="Calibri"/>
        </w:rPr>
        <w:t xml:space="preserve">, </w:t>
      </w:r>
      <w:r w:rsidR="008E7EC1" w:rsidRPr="001A5C17">
        <w:rPr>
          <w:rFonts w:cs="Calibri"/>
        </w:rPr>
        <w:t xml:space="preserve">w miejscu wskazanym przez </w:t>
      </w:r>
      <w:r w:rsidR="008E7EC1" w:rsidRPr="001A5C17">
        <w:rPr>
          <w:rFonts w:cs="Calibri"/>
          <w:b/>
        </w:rPr>
        <w:t>ZAMAWIAJĄCEGO</w:t>
      </w:r>
      <w:r w:rsidR="001A5C17" w:rsidRPr="005516C3">
        <w:rPr>
          <w:rFonts w:cs="Calibri"/>
        </w:rPr>
        <w:t>,</w:t>
      </w:r>
      <w:r w:rsidR="008D4951" w:rsidRPr="001A5C17">
        <w:rPr>
          <w:rFonts w:cs="Calibri"/>
          <w:b/>
        </w:rPr>
        <w:t xml:space="preserve"> </w:t>
      </w:r>
      <w:r w:rsidRPr="001A5C17">
        <w:rPr>
          <w:rFonts w:cs="Calibri"/>
        </w:rPr>
        <w:t>dokumentację</w:t>
      </w:r>
      <w:r w:rsidR="005516C3">
        <w:rPr>
          <w:rFonts w:cs="Calibri"/>
        </w:rPr>
        <w:t xml:space="preserve">, która została poddana </w:t>
      </w:r>
      <w:r w:rsidRPr="0054358C">
        <w:rPr>
          <w:rFonts w:cs="Calibri"/>
        </w:rPr>
        <w:t>kontroli.</w:t>
      </w:r>
    </w:p>
    <w:p w:rsidR="0099708B" w:rsidRPr="00A0014B" w:rsidRDefault="0099708B" w:rsidP="0099708B">
      <w:pPr>
        <w:pStyle w:val="Bezodstpw"/>
        <w:numPr>
          <w:ilvl w:val="1"/>
          <w:numId w:val="17"/>
        </w:numPr>
        <w:spacing w:line="276" w:lineRule="auto"/>
        <w:ind w:left="426"/>
        <w:jc w:val="both"/>
        <w:rPr>
          <w:rFonts w:cs="Calibri"/>
        </w:rPr>
      </w:pPr>
      <w:r w:rsidRPr="00A0014B">
        <w:rPr>
          <w:rFonts w:cs="Calibri"/>
        </w:rPr>
        <w:t xml:space="preserve">Z przekazania </w:t>
      </w:r>
      <w:r w:rsidR="00E8371C">
        <w:rPr>
          <w:rFonts w:cs="Calibri"/>
        </w:rPr>
        <w:t>d</w:t>
      </w:r>
      <w:r w:rsidR="00E8371C" w:rsidRPr="00A0014B">
        <w:rPr>
          <w:rFonts w:cs="Calibri"/>
        </w:rPr>
        <w:t>okumentacji podlegając</w:t>
      </w:r>
      <w:r w:rsidR="00E8371C">
        <w:rPr>
          <w:rFonts w:cs="Calibri"/>
        </w:rPr>
        <w:t>ej</w:t>
      </w:r>
      <w:r w:rsidR="00E8371C" w:rsidRPr="00A0014B">
        <w:rPr>
          <w:rFonts w:cs="Calibri"/>
        </w:rPr>
        <w:t xml:space="preserve"> kontroli</w:t>
      </w:r>
      <w:r w:rsidR="00E8371C">
        <w:rPr>
          <w:rFonts w:cs="Calibri"/>
        </w:rPr>
        <w:t>,</w:t>
      </w:r>
      <w:r w:rsidR="00E8371C" w:rsidRPr="00A0014B">
        <w:rPr>
          <w:rFonts w:cs="Calibri"/>
          <w:b/>
        </w:rPr>
        <w:t xml:space="preserve"> </w:t>
      </w:r>
      <w:r w:rsidRPr="00A0014B">
        <w:rPr>
          <w:rFonts w:cs="Calibri"/>
        </w:rPr>
        <w:t>raportów z kontroli</w:t>
      </w:r>
      <w:r w:rsidR="00E8371C" w:rsidRPr="00E8371C">
        <w:rPr>
          <w:rFonts w:cs="Calibri"/>
        </w:rPr>
        <w:t xml:space="preserve"> </w:t>
      </w:r>
      <w:r w:rsidR="00E8371C" w:rsidRPr="00A0014B">
        <w:rPr>
          <w:rFonts w:cs="Calibri"/>
        </w:rPr>
        <w:t>oraz</w:t>
      </w:r>
      <w:r>
        <w:rPr>
          <w:rFonts w:cs="Calibri"/>
        </w:rPr>
        <w:t xml:space="preserve"> rejestrów błędów</w:t>
      </w:r>
      <w:r w:rsidRPr="00A0014B">
        <w:rPr>
          <w:rFonts w:cs="Calibri"/>
        </w:rPr>
        <w:t xml:space="preserve"> </w:t>
      </w:r>
      <w:r w:rsidRPr="00A0014B">
        <w:rPr>
          <w:rFonts w:cs="Calibri"/>
          <w:b/>
        </w:rPr>
        <w:t xml:space="preserve">STRONY </w:t>
      </w:r>
      <w:r w:rsidRPr="00A0014B">
        <w:rPr>
          <w:rFonts w:cs="Calibri"/>
        </w:rPr>
        <w:t>sporządzają protokół przekazania.</w:t>
      </w:r>
    </w:p>
    <w:p w:rsidR="00206F87" w:rsidRDefault="00206F87" w:rsidP="00206F87">
      <w:pPr>
        <w:pStyle w:val="Bezodstpw"/>
        <w:numPr>
          <w:ilvl w:val="1"/>
          <w:numId w:val="17"/>
        </w:numPr>
        <w:spacing w:line="276" w:lineRule="auto"/>
        <w:ind w:left="426"/>
        <w:jc w:val="both"/>
        <w:rPr>
          <w:rFonts w:cs="Calibri"/>
        </w:rPr>
      </w:pPr>
      <w:r w:rsidRPr="00A0014B">
        <w:rPr>
          <w:rFonts w:cs="Calibri"/>
        </w:rPr>
        <w:t>W przypadku wykrycia błędów w dokumentacji podlegającej kontroli</w:t>
      </w:r>
      <w:r w:rsidRPr="00A0014B">
        <w:rPr>
          <w:rFonts w:cs="Calibri"/>
          <w:b/>
        </w:rPr>
        <w:t xml:space="preserve"> ZAMAWIAJĄCY </w:t>
      </w:r>
      <w:r w:rsidRPr="00A0014B">
        <w:rPr>
          <w:rFonts w:cs="Calibri"/>
        </w:rPr>
        <w:t>wezwie wykonawcę badania określonego w § 1 ust. 1 Umowy do ich usunięcia i po</w:t>
      </w:r>
      <w:r w:rsidR="0097119E">
        <w:rPr>
          <w:rFonts w:cs="Calibri"/>
        </w:rPr>
        <w:t xml:space="preserve"> ponownym</w:t>
      </w:r>
      <w:r w:rsidRPr="00A0014B">
        <w:rPr>
          <w:rFonts w:cs="Calibri"/>
        </w:rPr>
        <w:t xml:space="preserve"> uzyskaniu materiałów od wykonawcy badania określonego w § 1 ust. 1 Umowy poinformuje </w:t>
      </w:r>
      <w:r w:rsidRPr="00A0014B">
        <w:rPr>
          <w:rFonts w:cs="Calibri"/>
          <w:b/>
        </w:rPr>
        <w:t xml:space="preserve">WYKONAWCĘ </w:t>
      </w:r>
      <w:r w:rsidRPr="00A0014B">
        <w:rPr>
          <w:rFonts w:cs="Calibri"/>
        </w:rPr>
        <w:lastRenderedPageBreak/>
        <w:t xml:space="preserve">o możliwości </w:t>
      </w:r>
      <w:r w:rsidR="005516C3">
        <w:rPr>
          <w:rFonts w:cs="Calibri"/>
        </w:rPr>
        <w:t xml:space="preserve">ponownego </w:t>
      </w:r>
      <w:r w:rsidRPr="00A0014B">
        <w:rPr>
          <w:rFonts w:cs="Calibri"/>
        </w:rPr>
        <w:t xml:space="preserve">odebrania od </w:t>
      </w:r>
      <w:r w:rsidRPr="00A0014B">
        <w:rPr>
          <w:rFonts w:cs="Calibri"/>
          <w:b/>
        </w:rPr>
        <w:t>ZAMAWIAJĄCEGO</w:t>
      </w:r>
      <w:r w:rsidRPr="00A0014B">
        <w:rPr>
          <w:rFonts w:cs="Calibri"/>
        </w:rPr>
        <w:t xml:space="preserve"> materiałów podlegających kontroli.</w:t>
      </w:r>
      <w:r w:rsidR="0097119E">
        <w:rPr>
          <w:rFonts w:cs="Calibri"/>
        </w:rPr>
        <w:t xml:space="preserve"> Postanowienia ust. 1</w:t>
      </w:r>
      <w:r w:rsidR="006C0306">
        <w:rPr>
          <w:rFonts w:cs="Calibri"/>
        </w:rPr>
        <w:t xml:space="preserve"> </w:t>
      </w:r>
      <w:r w:rsidR="002112EF">
        <w:rPr>
          <w:rFonts w:cs="Calibri"/>
        </w:rPr>
        <w:t>–</w:t>
      </w:r>
      <w:r w:rsidR="005E7108">
        <w:rPr>
          <w:rFonts w:cs="Calibri"/>
        </w:rPr>
        <w:t xml:space="preserve"> </w:t>
      </w:r>
      <w:r w:rsidR="00CF3A59">
        <w:rPr>
          <w:rFonts w:cs="Calibri"/>
        </w:rPr>
        <w:t>4</w:t>
      </w:r>
      <w:r w:rsidR="002112EF">
        <w:rPr>
          <w:rFonts w:cs="Calibri"/>
        </w:rPr>
        <w:t xml:space="preserve"> </w:t>
      </w:r>
      <w:r w:rsidR="0097119E">
        <w:rPr>
          <w:rFonts w:cs="Calibri"/>
        </w:rPr>
        <w:t>stosuje się odpowiednio.</w:t>
      </w:r>
      <w:r w:rsidR="006C0306">
        <w:rPr>
          <w:rFonts w:cs="Calibri"/>
        </w:rPr>
        <w:t xml:space="preserve"> </w:t>
      </w:r>
    </w:p>
    <w:p w:rsidR="00F720A4" w:rsidRDefault="00687E97" w:rsidP="00206F87">
      <w:pPr>
        <w:pStyle w:val="Bezodstpw"/>
        <w:numPr>
          <w:ilvl w:val="1"/>
          <w:numId w:val="17"/>
        </w:numPr>
        <w:spacing w:line="276" w:lineRule="auto"/>
        <w:ind w:left="426"/>
        <w:jc w:val="both"/>
        <w:rPr>
          <w:rFonts w:cs="Calibri"/>
        </w:rPr>
      </w:pPr>
      <w:r>
        <w:rPr>
          <w:rFonts w:cs="Calibri"/>
        </w:rPr>
        <w:t xml:space="preserve">W przypadku, gdy dokumentacja podlegająca kontroli nie będzie zawierała znaczących błędów </w:t>
      </w:r>
      <w:r w:rsidRPr="0081331D">
        <w:rPr>
          <w:rFonts w:cs="Calibri"/>
          <w:b/>
        </w:rPr>
        <w:t>WYKONAWCA</w:t>
      </w:r>
      <w:r>
        <w:rPr>
          <w:rFonts w:cs="Calibri"/>
        </w:rPr>
        <w:t xml:space="preserve"> zobowiązany jest do odebrania z siedziby </w:t>
      </w:r>
      <w:r w:rsidRPr="0081331D">
        <w:rPr>
          <w:rFonts w:cs="Calibri"/>
          <w:b/>
        </w:rPr>
        <w:t>ZAMAWIAJĄCEGO</w:t>
      </w:r>
      <w:r>
        <w:rPr>
          <w:rFonts w:cs="Calibri"/>
        </w:rPr>
        <w:t xml:space="preserve"> próbki kwestionariuszy</w:t>
      </w:r>
      <w:r w:rsidR="00637567">
        <w:rPr>
          <w:rFonts w:cs="Calibri"/>
        </w:rPr>
        <w:t xml:space="preserve"> podlegających kontroli kodowania</w:t>
      </w:r>
      <w:r>
        <w:rPr>
          <w:rFonts w:cs="Calibri"/>
        </w:rPr>
        <w:t xml:space="preserve"> następnego dnia od poinformowania </w:t>
      </w:r>
      <w:r w:rsidRPr="00026DFE">
        <w:rPr>
          <w:rFonts w:cs="Calibri"/>
          <w:b/>
        </w:rPr>
        <w:t>WYKONAWCY</w:t>
      </w:r>
      <w:r>
        <w:rPr>
          <w:rFonts w:cs="Calibri"/>
        </w:rPr>
        <w:t xml:space="preserve"> o możliwości ich odebrania i rozpoczęcia kontroli.</w:t>
      </w:r>
    </w:p>
    <w:p w:rsidR="004E0761" w:rsidRPr="001A5C17" w:rsidRDefault="004E0761" w:rsidP="000577AC">
      <w:pPr>
        <w:pStyle w:val="Bezodstpw"/>
        <w:numPr>
          <w:ilvl w:val="1"/>
          <w:numId w:val="17"/>
        </w:numPr>
        <w:spacing w:line="276" w:lineRule="auto"/>
        <w:ind w:left="425" w:hanging="357"/>
        <w:jc w:val="both"/>
        <w:rPr>
          <w:rFonts w:cs="Calibri"/>
        </w:rPr>
      </w:pPr>
      <w:r w:rsidRPr="000577AC">
        <w:rPr>
          <w:rFonts w:cs="Calibri"/>
          <w:b/>
        </w:rPr>
        <w:t>WYKONAWCA</w:t>
      </w:r>
      <w:r w:rsidRPr="000577AC">
        <w:rPr>
          <w:rFonts w:cs="Calibri"/>
        </w:rPr>
        <w:t xml:space="preserve"> przeprowadzi kontrolę w terminie </w:t>
      </w:r>
      <w:r w:rsidR="00637567">
        <w:rPr>
          <w:rFonts w:cs="Calibri"/>
        </w:rPr>
        <w:t>7</w:t>
      </w:r>
      <w:r w:rsidRPr="000577AC">
        <w:rPr>
          <w:rFonts w:cs="Calibri"/>
        </w:rPr>
        <w:t xml:space="preserve"> dni od przewidzianego zgodnie z</w:t>
      </w:r>
      <w:r w:rsidR="001A5C17">
        <w:rPr>
          <w:rFonts w:cs="Calibri"/>
        </w:rPr>
        <w:t> </w:t>
      </w:r>
      <w:r w:rsidRPr="000577AC">
        <w:rPr>
          <w:rFonts w:cs="Calibri"/>
        </w:rPr>
        <w:t>postanowieniami ust. 5 terminu odebrania próbki kwestionariuszy podlegających kontroli</w:t>
      </w:r>
      <w:r w:rsidR="00F560C4" w:rsidRPr="000577AC">
        <w:rPr>
          <w:rFonts w:cs="Calibri"/>
        </w:rPr>
        <w:t>. W</w:t>
      </w:r>
      <w:r w:rsidR="001A5C17">
        <w:rPr>
          <w:rFonts w:cs="Calibri"/>
        </w:rPr>
        <w:t> </w:t>
      </w:r>
      <w:r w:rsidR="00F560C4" w:rsidRPr="000577AC">
        <w:rPr>
          <w:rFonts w:cs="Calibri"/>
        </w:rPr>
        <w:t xml:space="preserve">terminie określonym w zdaniu pierwszym </w:t>
      </w:r>
      <w:r w:rsidR="00F560C4" w:rsidRPr="000577AC">
        <w:rPr>
          <w:rFonts w:cs="Calibri"/>
          <w:b/>
        </w:rPr>
        <w:t>WYKONAWCA</w:t>
      </w:r>
      <w:r w:rsidR="00F560C4" w:rsidRPr="000577AC">
        <w:rPr>
          <w:rFonts w:cs="Calibri"/>
        </w:rPr>
        <w:t xml:space="preserve"> przekaże </w:t>
      </w:r>
      <w:r w:rsidR="00F560C4" w:rsidRPr="000577AC">
        <w:rPr>
          <w:rFonts w:cs="Calibri"/>
          <w:b/>
        </w:rPr>
        <w:t>ZAMAWIAJĄCEMU</w:t>
      </w:r>
      <w:r w:rsidR="00F560C4" w:rsidRPr="000577AC">
        <w:rPr>
          <w:rFonts w:cs="Calibri"/>
        </w:rPr>
        <w:t xml:space="preserve"> w jego siedzibie raport z przeprowadzonej kontroli </w:t>
      </w:r>
      <w:r w:rsidR="00AF40FC" w:rsidRPr="000577AC">
        <w:rPr>
          <w:rFonts w:cs="Calibri"/>
        </w:rPr>
        <w:t>oraz zbiory danych</w:t>
      </w:r>
      <w:r w:rsidR="000577AC" w:rsidRPr="000577AC">
        <w:t xml:space="preserve"> zawierających wyniki oryginalnego kodowania, powtórnego kodowania oraz porównanie między nimi</w:t>
      </w:r>
      <w:r w:rsidR="004A1C2D">
        <w:t xml:space="preserve">, </w:t>
      </w:r>
      <w:r w:rsidR="004A1C2D" w:rsidRPr="001A5C17">
        <w:t xml:space="preserve">jak również </w:t>
      </w:r>
      <w:r w:rsidR="004A1C2D" w:rsidRPr="001A5C17">
        <w:rPr>
          <w:b/>
        </w:rPr>
        <w:t>WYKONAWCA</w:t>
      </w:r>
      <w:r w:rsidR="000577AC" w:rsidRPr="001A5C17">
        <w:t xml:space="preserve"> </w:t>
      </w:r>
      <w:r w:rsidR="004A1C2D" w:rsidRPr="001A5C17">
        <w:rPr>
          <w:rFonts w:cs="Calibri"/>
        </w:rPr>
        <w:t xml:space="preserve">złoży w siedzibie </w:t>
      </w:r>
      <w:r w:rsidR="004A1C2D" w:rsidRPr="001A5C17">
        <w:rPr>
          <w:rFonts w:cs="Calibri"/>
          <w:b/>
        </w:rPr>
        <w:t>ZAMAWIAJĄCEGO,</w:t>
      </w:r>
      <w:r w:rsidR="004A1C2D" w:rsidRPr="001A5C17">
        <w:rPr>
          <w:rFonts w:cs="Calibri"/>
        </w:rPr>
        <w:t xml:space="preserve"> w miejscu wskazanym przez </w:t>
      </w:r>
      <w:r w:rsidR="004A1C2D" w:rsidRPr="001A5C17">
        <w:rPr>
          <w:rFonts w:cs="Calibri"/>
          <w:b/>
        </w:rPr>
        <w:t xml:space="preserve">ZAMAWIAJĄCEGO </w:t>
      </w:r>
      <w:r w:rsidR="009174D2">
        <w:rPr>
          <w:rFonts w:cs="Calibri"/>
        </w:rPr>
        <w:t>kwestionariusze, których kodowanie podlegało kontroli</w:t>
      </w:r>
      <w:r w:rsidR="004A1C2D" w:rsidRPr="001A5C17">
        <w:rPr>
          <w:rFonts w:cs="Calibri"/>
        </w:rPr>
        <w:t>.</w:t>
      </w:r>
    </w:p>
    <w:p w:rsidR="006166BC" w:rsidRPr="00A0014B" w:rsidRDefault="006166BC" w:rsidP="006166BC">
      <w:pPr>
        <w:pStyle w:val="Bezodstpw"/>
        <w:numPr>
          <w:ilvl w:val="1"/>
          <w:numId w:val="17"/>
        </w:numPr>
        <w:spacing w:line="276" w:lineRule="auto"/>
        <w:ind w:left="426"/>
        <w:jc w:val="both"/>
        <w:rPr>
          <w:rFonts w:cs="Calibri"/>
        </w:rPr>
      </w:pPr>
      <w:r w:rsidRPr="00A0014B">
        <w:rPr>
          <w:rFonts w:cs="Calibri"/>
        </w:rPr>
        <w:t xml:space="preserve">Z przekazania </w:t>
      </w:r>
      <w:r>
        <w:rPr>
          <w:rFonts w:cs="Calibri"/>
        </w:rPr>
        <w:t>d</w:t>
      </w:r>
      <w:r w:rsidRPr="00A0014B">
        <w:rPr>
          <w:rFonts w:cs="Calibri"/>
        </w:rPr>
        <w:t>okumentacji podlegając</w:t>
      </w:r>
      <w:r>
        <w:rPr>
          <w:rFonts w:cs="Calibri"/>
        </w:rPr>
        <w:t>ej</w:t>
      </w:r>
      <w:r w:rsidRPr="00A0014B">
        <w:rPr>
          <w:rFonts w:cs="Calibri"/>
        </w:rPr>
        <w:t xml:space="preserve"> kontroli</w:t>
      </w:r>
      <w:r>
        <w:rPr>
          <w:rFonts w:cs="Calibri"/>
        </w:rPr>
        <w:t>,</w:t>
      </w:r>
      <w:r w:rsidRPr="00A0014B">
        <w:rPr>
          <w:rFonts w:cs="Calibri"/>
          <w:b/>
        </w:rPr>
        <w:t xml:space="preserve"> </w:t>
      </w:r>
      <w:r w:rsidRPr="00A0014B">
        <w:rPr>
          <w:rFonts w:cs="Calibri"/>
        </w:rPr>
        <w:t>raportów z kontroli</w:t>
      </w:r>
      <w:r w:rsidRPr="00E8371C">
        <w:rPr>
          <w:rFonts w:cs="Calibri"/>
        </w:rPr>
        <w:t xml:space="preserve"> </w:t>
      </w:r>
      <w:r w:rsidRPr="00A0014B">
        <w:rPr>
          <w:rFonts w:cs="Calibri"/>
        </w:rPr>
        <w:t>oraz</w:t>
      </w:r>
      <w:r>
        <w:rPr>
          <w:rFonts w:cs="Calibri"/>
        </w:rPr>
        <w:t xml:space="preserve"> rejestrów błędów</w:t>
      </w:r>
      <w:r w:rsidRPr="00A0014B">
        <w:rPr>
          <w:rFonts w:cs="Calibri"/>
        </w:rPr>
        <w:t xml:space="preserve"> </w:t>
      </w:r>
      <w:r w:rsidRPr="00A0014B">
        <w:rPr>
          <w:rFonts w:cs="Calibri"/>
          <w:b/>
        </w:rPr>
        <w:t xml:space="preserve">STRONY </w:t>
      </w:r>
      <w:r w:rsidRPr="00A0014B">
        <w:rPr>
          <w:rFonts w:cs="Calibri"/>
        </w:rPr>
        <w:t>sporządzają protokół przekazania.</w:t>
      </w:r>
    </w:p>
    <w:p w:rsidR="006166BC" w:rsidRDefault="006166BC" w:rsidP="000577AC">
      <w:pPr>
        <w:pStyle w:val="Bezodstpw"/>
        <w:numPr>
          <w:ilvl w:val="1"/>
          <w:numId w:val="17"/>
        </w:numPr>
        <w:spacing w:line="276" w:lineRule="auto"/>
        <w:ind w:left="425" w:hanging="357"/>
        <w:jc w:val="both"/>
        <w:rPr>
          <w:rFonts w:cs="Calibri"/>
        </w:rPr>
      </w:pPr>
      <w:r w:rsidRPr="00A0014B">
        <w:rPr>
          <w:rFonts w:cs="Calibri"/>
        </w:rPr>
        <w:t>W przypadku wykrycia błędów w</w:t>
      </w:r>
      <w:r>
        <w:rPr>
          <w:rFonts w:cs="Calibri"/>
        </w:rPr>
        <w:t xml:space="preserve"> kodowaniu w liczbie przekraczającej 1% kontrolowanej próby </w:t>
      </w:r>
      <w:r w:rsidR="00467FDA" w:rsidRPr="00A0014B">
        <w:rPr>
          <w:rFonts w:cs="Calibri"/>
          <w:b/>
        </w:rPr>
        <w:t xml:space="preserve">ZAMAWIAJĄCY </w:t>
      </w:r>
      <w:r w:rsidR="00467FDA" w:rsidRPr="00A0014B">
        <w:rPr>
          <w:rFonts w:cs="Calibri"/>
        </w:rPr>
        <w:t>wezwie wykonawcę badania określonego w § 1 ust. 1 Umowy do usunięcia</w:t>
      </w:r>
      <w:r w:rsidR="00467FDA">
        <w:rPr>
          <w:rFonts w:cs="Calibri"/>
        </w:rPr>
        <w:t xml:space="preserve"> błędów kodowania</w:t>
      </w:r>
      <w:r w:rsidR="00023D3A" w:rsidRPr="00023D3A">
        <w:rPr>
          <w:rFonts w:cs="Calibri"/>
        </w:rPr>
        <w:t xml:space="preserve"> </w:t>
      </w:r>
      <w:r w:rsidR="00023D3A" w:rsidRPr="00A0014B">
        <w:rPr>
          <w:rFonts w:cs="Calibri"/>
        </w:rPr>
        <w:t>i po</w:t>
      </w:r>
      <w:r w:rsidR="00023D3A">
        <w:rPr>
          <w:rFonts w:cs="Calibri"/>
        </w:rPr>
        <w:t xml:space="preserve"> ponownym</w:t>
      </w:r>
      <w:r w:rsidR="00023D3A" w:rsidRPr="00A0014B">
        <w:rPr>
          <w:rFonts w:cs="Calibri"/>
        </w:rPr>
        <w:t xml:space="preserve"> uzyskaniu </w:t>
      </w:r>
      <w:r w:rsidR="00023D3A">
        <w:rPr>
          <w:rFonts w:cs="Calibri"/>
        </w:rPr>
        <w:t>kwestionariuszy</w:t>
      </w:r>
      <w:r w:rsidR="00023D3A" w:rsidRPr="00A0014B">
        <w:rPr>
          <w:rFonts w:cs="Calibri"/>
        </w:rPr>
        <w:t xml:space="preserve"> od wykonawcy badania określonego w § 1 ust. 1 Umowy poinformuje </w:t>
      </w:r>
      <w:r w:rsidR="00023D3A" w:rsidRPr="00A0014B">
        <w:rPr>
          <w:rFonts w:cs="Calibri"/>
          <w:b/>
        </w:rPr>
        <w:t xml:space="preserve">WYKONAWCĘ </w:t>
      </w:r>
      <w:r w:rsidR="00023D3A" w:rsidRPr="00A0014B">
        <w:rPr>
          <w:rFonts w:cs="Calibri"/>
        </w:rPr>
        <w:t>o możliwości</w:t>
      </w:r>
      <w:r w:rsidR="001B5B26">
        <w:rPr>
          <w:rFonts w:cs="Calibri"/>
        </w:rPr>
        <w:t xml:space="preserve"> ponownego</w:t>
      </w:r>
      <w:r w:rsidR="00023D3A" w:rsidRPr="00A0014B">
        <w:rPr>
          <w:rFonts w:cs="Calibri"/>
        </w:rPr>
        <w:t xml:space="preserve"> odebrania od </w:t>
      </w:r>
      <w:r w:rsidR="00023D3A" w:rsidRPr="00A0014B">
        <w:rPr>
          <w:rFonts w:cs="Calibri"/>
          <w:b/>
        </w:rPr>
        <w:t>ZAMAWIAJĄCEGO</w:t>
      </w:r>
      <w:r w:rsidR="00023D3A" w:rsidRPr="00A0014B">
        <w:rPr>
          <w:rFonts w:cs="Calibri"/>
        </w:rPr>
        <w:t xml:space="preserve"> </w:t>
      </w:r>
      <w:r w:rsidR="00023D3A">
        <w:rPr>
          <w:rFonts w:cs="Calibri"/>
        </w:rPr>
        <w:t>kwestionariuszy</w:t>
      </w:r>
      <w:r w:rsidR="00023D3A" w:rsidRPr="00A0014B">
        <w:rPr>
          <w:rFonts w:cs="Calibri"/>
        </w:rPr>
        <w:t xml:space="preserve"> podlegających kontroli.</w:t>
      </w:r>
      <w:r w:rsidR="00023D3A">
        <w:rPr>
          <w:rFonts w:cs="Calibri"/>
        </w:rPr>
        <w:t xml:space="preserve"> Postanowienia ust. </w:t>
      </w:r>
      <w:r w:rsidR="00CF3A59">
        <w:rPr>
          <w:rFonts w:cs="Calibri"/>
        </w:rPr>
        <w:t>5</w:t>
      </w:r>
      <w:r w:rsidR="00023D3A">
        <w:rPr>
          <w:rFonts w:cs="Calibri"/>
        </w:rPr>
        <w:t xml:space="preserve"> – </w:t>
      </w:r>
      <w:r w:rsidR="00CF3A59">
        <w:rPr>
          <w:rFonts w:cs="Calibri"/>
        </w:rPr>
        <w:t>8</w:t>
      </w:r>
      <w:r w:rsidR="00023D3A">
        <w:rPr>
          <w:rFonts w:cs="Calibri"/>
        </w:rPr>
        <w:t xml:space="preserve"> </w:t>
      </w:r>
      <w:r w:rsidR="00CF3A59">
        <w:rPr>
          <w:rFonts w:cs="Calibri"/>
        </w:rPr>
        <w:t>stosuje się odpowiednio.</w:t>
      </w:r>
    </w:p>
    <w:p w:rsidR="000B2799" w:rsidRDefault="000B2799" w:rsidP="000577AC">
      <w:pPr>
        <w:pStyle w:val="Bezodstpw"/>
        <w:numPr>
          <w:ilvl w:val="1"/>
          <w:numId w:val="17"/>
        </w:numPr>
        <w:spacing w:line="276" w:lineRule="auto"/>
        <w:ind w:left="425" w:hanging="357"/>
        <w:jc w:val="both"/>
        <w:rPr>
          <w:rFonts w:cs="Calibri"/>
        </w:rPr>
      </w:pPr>
      <w:r>
        <w:rPr>
          <w:rFonts w:cs="Calibri"/>
        </w:rPr>
        <w:t xml:space="preserve">W przypadku zakończenia kontroli strony podpisują ostateczny protokół odbioru </w:t>
      </w:r>
      <w:r w:rsidR="000A0799">
        <w:rPr>
          <w:rFonts w:cs="Calibri"/>
        </w:rPr>
        <w:t xml:space="preserve">przeprowadzonej przez </w:t>
      </w:r>
      <w:r w:rsidR="000A0799" w:rsidRPr="000A0799">
        <w:rPr>
          <w:rFonts w:cs="Calibri"/>
          <w:b/>
        </w:rPr>
        <w:t>WYKONAWCĘ</w:t>
      </w:r>
      <w:r w:rsidR="000A0799">
        <w:rPr>
          <w:rFonts w:cs="Calibri"/>
        </w:rPr>
        <w:t xml:space="preserve"> kontroli.</w:t>
      </w:r>
      <w:r w:rsidR="00B963BA">
        <w:rPr>
          <w:rFonts w:cs="Calibri"/>
        </w:rPr>
        <w:t xml:space="preserve"> </w:t>
      </w:r>
    </w:p>
    <w:p w:rsidR="00A7553A" w:rsidRDefault="002C5B9A" w:rsidP="000577AC">
      <w:pPr>
        <w:pStyle w:val="Bezodstpw"/>
        <w:numPr>
          <w:ilvl w:val="1"/>
          <w:numId w:val="17"/>
        </w:numPr>
        <w:spacing w:line="276" w:lineRule="auto"/>
        <w:ind w:left="425" w:hanging="357"/>
        <w:jc w:val="both"/>
        <w:rPr>
          <w:rFonts w:cs="Calibri"/>
        </w:rPr>
      </w:pPr>
      <w:r w:rsidRPr="002C5B9A">
        <w:rPr>
          <w:rFonts w:cs="Calibri"/>
          <w:b/>
        </w:rPr>
        <w:t>WYKONAWCA</w:t>
      </w:r>
      <w:r>
        <w:rPr>
          <w:rFonts w:cs="Calibri"/>
        </w:rPr>
        <w:t xml:space="preserve"> po przeprowadzeniu kontroli dokumentacji badawczej oraz kwestionariuszy, </w:t>
      </w:r>
      <w:r w:rsidR="005562D5">
        <w:rPr>
          <w:rFonts w:cs="Calibri"/>
        </w:rPr>
        <w:t>w</w:t>
      </w:r>
      <w:r w:rsidR="00345EDA">
        <w:rPr>
          <w:rFonts w:cs="Calibri"/>
        </w:rPr>
        <w:t xml:space="preserve"> terminach określonych zgodnie z</w:t>
      </w:r>
      <w:r>
        <w:rPr>
          <w:rFonts w:cs="Calibri"/>
        </w:rPr>
        <w:t xml:space="preserve"> załącznikiem do Umowy</w:t>
      </w:r>
      <w:r w:rsidR="005562D5">
        <w:rPr>
          <w:rFonts w:cs="Calibri"/>
        </w:rPr>
        <w:t>, przystąpi do anonimizacji danych</w:t>
      </w:r>
      <w:r w:rsidR="005D689D">
        <w:rPr>
          <w:rFonts w:cs="Calibri"/>
        </w:rPr>
        <w:t xml:space="preserve"> pochodzących</w:t>
      </w:r>
      <w:r w:rsidR="005562D5">
        <w:rPr>
          <w:rFonts w:cs="Calibri"/>
        </w:rPr>
        <w:t xml:space="preserve"> z </w:t>
      </w:r>
      <w:r w:rsidR="005562D5" w:rsidRPr="00A0014B">
        <w:rPr>
          <w:rFonts w:cs="Calibri"/>
        </w:rPr>
        <w:t>badania określonego w § 1 ust. 1 Umowy</w:t>
      </w:r>
      <w:r w:rsidR="005562D5">
        <w:rPr>
          <w:rFonts w:cs="Calibri"/>
        </w:rPr>
        <w:t>.</w:t>
      </w:r>
      <w:r w:rsidR="00A50DFF">
        <w:rPr>
          <w:rFonts w:cs="Calibri"/>
        </w:rPr>
        <w:t xml:space="preserve"> </w:t>
      </w:r>
    </w:p>
    <w:p w:rsidR="00345EDA" w:rsidRDefault="005B7B11" w:rsidP="000577AC">
      <w:pPr>
        <w:pStyle w:val="Bezodstpw"/>
        <w:numPr>
          <w:ilvl w:val="1"/>
          <w:numId w:val="17"/>
        </w:numPr>
        <w:spacing w:line="276" w:lineRule="auto"/>
        <w:ind w:left="425" w:hanging="357"/>
        <w:jc w:val="both"/>
        <w:rPr>
          <w:rFonts w:cs="Calibri"/>
        </w:rPr>
      </w:pPr>
      <w:r w:rsidRPr="005B7B11">
        <w:rPr>
          <w:rFonts w:cs="Calibri"/>
          <w:b/>
        </w:rPr>
        <w:t>WYKONAWCA</w:t>
      </w:r>
      <w:r>
        <w:rPr>
          <w:rFonts w:cs="Calibri"/>
        </w:rPr>
        <w:t xml:space="preserve"> przeprowadzi a</w:t>
      </w:r>
      <w:r w:rsidR="00A50DFF">
        <w:rPr>
          <w:rFonts w:cs="Calibri"/>
        </w:rPr>
        <w:t>nonimizacj</w:t>
      </w:r>
      <w:r>
        <w:rPr>
          <w:rFonts w:cs="Calibri"/>
        </w:rPr>
        <w:t>ę</w:t>
      </w:r>
      <w:r w:rsidR="00A50DFF">
        <w:rPr>
          <w:rFonts w:cs="Calibri"/>
        </w:rPr>
        <w:t xml:space="preserve"> </w:t>
      </w:r>
      <w:r w:rsidR="00A7553A">
        <w:rPr>
          <w:rFonts w:cs="Calibri"/>
        </w:rPr>
        <w:t>danych z badania</w:t>
      </w:r>
      <w:r>
        <w:rPr>
          <w:rFonts w:cs="Calibri"/>
        </w:rPr>
        <w:t xml:space="preserve"> i złoży w siedzibie </w:t>
      </w:r>
      <w:r w:rsidRPr="005B7B11">
        <w:rPr>
          <w:rFonts w:cs="Calibri"/>
          <w:b/>
        </w:rPr>
        <w:t>ZAMAWIAJĄCEGO</w:t>
      </w:r>
      <w:r>
        <w:rPr>
          <w:rFonts w:cs="Calibri"/>
        </w:rPr>
        <w:t xml:space="preserve"> zanonimizowane skany list papierowych oraz zanimizowane listy papierowe w terminie 7 dni.</w:t>
      </w:r>
    </w:p>
    <w:p w:rsidR="00082153" w:rsidRDefault="00082153" w:rsidP="000577AC">
      <w:pPr>
        <w:pStyle w:val="Bezodstpw"/>
        <w:numPr>
          <w:ilvl w:val="1"/>
          <w:numId w:val="17"/>
        </w:numPr>
        <w:spacing w:line="276" w:lineRule="auto"/>
        <w:ind w:left="425" w:hanging="357"/>
        <w:jc w:val="both"/>
        <w:rPr>
          <w:rFonts w:cs="Calibri"/>
        </w:rPr>
      </w:pPr>
      <w:r>
        <w:rPr>
          <w:rFonts w:cs="Calibri"/>
          <w:b/>
        </w:rPr>
        <w:t xml:space="preserve">ZAMAWIAJĄCY </w:t>
      </w:r>
      <w:r w:rsidRPr="00082153">
        <w:rPr>
          <w:rFonts w:cs="Calibri"/>
        </w:rPr>
        <w:t>w terminie 5 dni od przekazania mu zanonimizowanych skanów</w:t>
      </w:r>
      <w:r>
        <w:rPr>
          <w:rFonts w:cs="Calibri"/>
          <w:b/>
        </w:rPr>
        <w:t xml:space="preserve"> </w:t>
      </w:r>
      <w:r>
        <w:rPr>
          <w:rFonts w:cs="Calibri"/>
        </w:rPr>
        <w:t>list papierowych oraz zanimizowan</w:t>
      </w:r>
      <w:r w:rsidR="0019226B">
        <w:rPr>
          <w:rFonts w:cs="Calibri"/>
        </w:rPr>
        <w:t>ych</w:t>
      </w:r>
      <w:r>
        <w:rPr>
          <w:rFonts w:cs="Calibri"/>
        </w:rPr>
        <w:t xml:space="preserve"> list papierowe</w:t>
      </w:r>
      <w:r w:rsidR="003249EC">
        <w:rPr>
          <w:rFonts w:cs="Calibri"/>
        </w:rPr>
        <w:t xml:space="preserve"> </w:t>
      </w:r>
      <w:r w:rsidR="00C47485">
        <w:rPr>
          <w:rFonts w:cs="Calibri"/>
        </w:rPr>
        <w:t>dokona</w:t>
      </w:r>
      <w:r w:rsidR="003249EC">
        <w:rPr>
          <w:rFonts w:cs="Calibri"/>
        </w:rPr>
        <w:t xml:space="preserve"> weryfikacj</w:t>
      </w:r>
      <w:r w:rsidR="00C47485">
        <w:rPr>
          <w:rFonts w:cs="Calibri"/>
        </w:rPr>
        <w:t xml:space="preserve">i </w:t>
      </w:r>
      <w:r w:rsidR="00543C8F">
        <w:rPr>
          <w:rFonts w:cs="Calibri"/>
        </w:rPr>
        <w:t>przeprowadzonej</w:t>
      </w:r>
      <w:r w:rsidR="003249EC">
        <w:rPr>
          <w:rFonts w:cs="Calibri"/>
        </w:rPr>
        <w:t xml:space="preserve"> anonimizacji.</w:t>
      </w:r>
      <w:r w:rsidR="005D4AEA">
        <w:rPr>
          <w:rFonts w:cs="Calibri"/>
        </w:rPr>
        <w:t xml:space="preserve"> W przypadku wykrycia wad w anonimizacji</w:t>
      </w:r>
      <w:r w:rsidR="008A173F">
        <w:rPr>
          <w:rFonts w:cs="Calibri"/>
        </w:rPr>
        <w:t xml:space="preserve"> </w:t>
      </w:r>
      <w:r w:rsidR="008A173F" w:rsidRPr="008A173F">
        <w:rPr>
          <w:rFonts w:cs="Calibri"/>
          <w:b/>
        </w:rPr>
        <w:t>ZAMAWIAJAC</w:t>
      </w:r>
      <w:r w:rsidR="008A173F">
        <w:rPr>
          <w:rFonts w:cs="Calibri"/>
          <w:b/>
        </w:rPr>
        <w:t xml:space="preserve">Y </w:t>
      </w:r>
      <w:r w:rsidR="008A173F">
        <w:rPr>
          <w:rFonts w:cs="Calibri"/>
        </w:rPr>
        <w:t xml:space="preserve">wskaże to WYKONAWCY, który ponownie przeprowadzi anonimizację. W przypadku niewykrycia wad </w:t>
      </w:r>
      <w:r w:rsidR="008A173F" w:rsidRPr="008A173F">
        <w:rPr>
          <w:rFonts w:cs="Calibri"/>
          <w:b/>
        </w:rPr>
        <w:t>WYKONAWCA</w:t>
      </w:r>
      <w:r w:rsidR="008A173F">
        <w:rPr>
          <w:rFonts w:cs="Calibri"/>
        </w:rPr>
        <w:t xml:space="preserve"> w terminie 2 dni </w:t>
      </w:r>
      <w:r w:rsidR="00937528">
        <w:rPr>
          <w:rFonts w:cs="Calibri"/>
        </w:rPr>
        <w:t xml:space="preserve">zniszczy oryginalne listy oraz </w:t>
      </w:r>
      <w:r w:rsidR="008A173F">
        <w:rPr>
          <w:rFonts w:cs="Calibri"/>
        </w:rPr>
        <w:t xml:space="preserve">złoży w siedzibie </w:t>
      </w:r>
      <w:r w:rsidR="008A173F" w:rsidRPr="008A173F">
        <w:rPr>
          <w:rFonts w:cs="Calibri"/>
          <w:b/>
        </w:rPr>
        <w:t>ZAMAWIAJĄCEGO</w:t>
      </w:r>
      <w:r w:rsidR="008A173F">
        <w:rPr>
          <w:rFonts w:cs="Calibri"/>
        </w:rPr>
        <w:t xml:space="preserve"> </w:t>
      </w:r>
      <w:r w:rsidR="00937528">
        <w:rPr>
          <w:rFonts w:cs="Calibri"/>
        </w:rPr>
        <w:t>protokół z komisyjnego zniszczenia.</w:t>
      </w:r>
    </w:p>
    <w:p w:rsidR="007A0AAF" w:rsidRPr="007A0AAF" w:rsidRDefault="007A0AAF" w:rsidP="000577AC">
      <w:pPr>
        <w:pStyle w:val="Bezodstpw"/>
        <w:numPr>
          <w:ilvl w:val="1"/>
          <w:numId w:val="17"/>
        </w:numPr>
        <w:spacing w:line="276" w:lineRule="auto"/>
        <w:ind w:left="425" w:hanging="357"/>
        <w:jc w:val="both"/>
        <w:rPr>
          <w:rFonts w:cs="Calibri"/>
        </w:rPr>
      </w:pPr>
      <w:r w:rsidRPr="007A0AAF">
        <w:rPr>
          <w:rFonts w:cs="Calibri"/>
        </w:rPr>
        <w:t>Do anonimizacji postanowienia ust. 3, 9 – 12 stosuje się odpowiednio.</w:t>
      </w:r>
    </w:p>
    <w:p w:rsidR="00206F87" w:rsidRPr="00A0014B" w:rsidRDefault="00206F87" w:rsidP="00206F87">
      <w:pPr>
        <w:pStyle w:val="Bezodstpw"/>
        <w:numPr>
          <w:ilvl w:val="1"/>
          <w:numId w:val="17"/>
        </w:numPr>
        <w:spacing w:line="276" w:lineRule="auto"/>
        <w:ind w:left="426"/>
        <w:jc w:val="both"/>
        <w:rPr>
          <w:rFonts w:cs="Calibri"/>
        </w:rPr>
      </w:pPr>
      <w:r w:rsidRPr="00A0014B">
        <w:rPr>
          <w:rFonts w:cs="Calibri"/>
        </w:rPr>
        <w:t xml:space="preserve">Godziny funkcjonowania </w:t>
      </w:r>
      <w:r w:rsidRPr="00A0014B">
        <w:rPr>
          <w:rFonts w:cs="Calibri"/>
          <w:b/>
        </w:rPr>
        <w:t>ZAMAWIAJĄCEGO</w:t>
      </w:r>
      <w:r w:rsidRPr="00A0014B">
        <w:rPr>
          <w:rFonts w:cs="Calibri"/>
        </w:rPr>
        <w:t xml:space="preserve"> to 8:30-15:30, które to </w:t>
      </w:r>
      <w:r w:rsidRPr="00A0014B">
        <w:rPr>
          <w:rFonts w:cs="Calibri"/>
          <w:b/>
        </w:rPr>
        <w:t>WYKONAWCA</w:t>
      </w:r>
      <w:r w:rsidRPr="00A0014B">
        <w:rPr>
          <w:rFonts w:cs="Calibri"/>
        </w:rPr>
        <w:t xml:space="preserve"> zobowiązany jest każdorazowo uwzględniać przy realizacji Umowy.</w:t>
      </w:r>
    </w:p>
    <w:p w:rsidR="00206F87" w:rsidRPr="00A0014B" w:rsidRDefault="00206F87" w:rsidP="00206F87">
      <w:pPr>
        <w:pStyle w:val="Bezodstpw"/>
        <w:spacing w:line="276" w:lineRule="auto"/>
        <w:jc w:val="center"/>
        <w:rPr>
          <w:rFonts w:cs="Calibri"/>
          <w:b/>
        </w:rPr>
      </w:pPr>
      <w:r w:rsidRPr="00A0014B">
        <w:rPr>
          <w:rFonts w:cs="Calibri"/>
          <w:b/>
        </w:rPr>
        <w:t>§ 3</w:t>
      </w:r>
    </w:p>
    <w:p w:rsidR="00206F87" w:rsidRPr="00A0014B" w:rsidRDefault="00206F87" w:rsidP="00206F87">
      <w:pPr>
        <w:pStyle w:val="Bezodstpw"/>
        <w:numPr>
          <w:ilvl w:val="1"/>
          <w:numId w:val="37"/>
        </w:numPr>
        <w:spacing w:line="276" w:lineRule="auto"/>
        <w:ind w:left="426"/>
        <w:jc w:val="both"/>
        <w:rPr>
          <w:rFonts w:cs="Calibri"/>
        </w:rPr>
      </w:pPr>
      <w:r w:rsidRPr="00A0014B">
        <w:rPr>
          <w:rFonts w:cs="Calibri"/>
          <w:b/>
        </w:rPr>
        <w:t>WYKONAWCY</w:t>
      </w:r>
      <w:r w:rsidRPr="00A0014B">
        <w:rPr>
          <w:rFonts w:cs="Calibri"/>
        </w:rPr>
        <w:t xml:space="preserve"> z tytułu wykonania Dzieła przysługuje wynagrodzenie w wysokości ___ złotych brutto (słownie: ___)</w:t>
      </w:r>
      <w:r w:rsidR="00985751">
        <w:rPr>
          <w:rFonts w:cs="Calibri"/>
        </w:rPr>
        <w:t>,</w:t>
      </w:r>
      <w:r w:rsidRPr="00A0014B">
        <w:rPr>
          <w:rFonts w:cs="Calibri"/>
        </w:rPr>
        <w:t xml:space="preserve"> pomniejszone o wszelkie koszty lub daniny publiczno prawne, których obowiązek uiszczenia powstaje na stronie lub </w:t>
      </w:r>
      <w:r w:rsidRPr="00A0014B">
        <w:rPr>
          <w:rFonts w:cs="Calibri"/>
          <w:b/>
        </w:rPr>
        <w:t>STRONACH</w:t>
      </w:r>
      <w:r w:rsidRPr="00A0014B">
        <w:rPr>
          <w:rFonts w:cs="Calibri"/>
        </w:rPr>
        <w:t xml:space="preserve"> w związku z realizacją Umowy. Stosownych potrąceń dokonuje </w:t>
      </w:r>
      <w:r w:rsidRPr="00A0014B">
        <w:rPr>
          <w:rFonts w:cs="Calibri"/>
          <w:b/>
        </w:rPr>
        <w:t>ZAMAWIAJĄCY</w:t>
      </w:r>
      <w:r w:rsidRPr="00A0014B">
        <w:rPr>
          <w:rFonts w:cs="Calibri"/>
        </w:rPr>
        <w:t xml:space="preserve">. </w:t>
      </w:r>
    </w:p>
    <w:p w:rsidR="00206F87" w:rsidRPr="00A0014B" w:rsidRDefault="00206F87" w:rsidP="00206F87">
      <w:pPr>
        <w:pStyle w:val="Bezodstpw"/>
        <w:numPr>
          <w:ilvl w:val="1"/>
          <w:numId w:val="37"/>
        </w:numPr>
        <w:spacing w:line="276" w:lineRule="auto"/>
        <w:ind w:left="426"/>
        <w:jc w:val="both"/>
        <w:rPr>
          <w:rFonts w:cs="Calibri"/>
        </w:rPr>
      </w:pPr>
      <w:r w:rsidRPr="00A0014B">
        <w:rPr>
          <w:rFonts w:cs="Calibri"/>
        </w:rPr>
        <w:t xml:space="preserve">W wynagrodzeniu mieszczą się wszelkie koszty, opłaty i wydatki, które </w:t>
      </w:r>
      <w:r w:rsidRPr="00A0014B">
        <w:rPr>
          <w:rFonts w:cs="Calibri"/>
          <w:b/>
        </w:rPr>
        <w:t>WYKONAWCA</w:t>
      </w:r>
      <w:r w:rsidRPr="00A0014B">
        <w:rPr>
          <w:rFonts w:cs="Calibri"/>
        </w:rPr>
        <w:t xml:space="preserve"> zobowiązany jest ponieść w związku z prawidłowym wykonaniem Umowy.</w:t>
      </w:r>
    </w:p>
    <w:p w:rsidR="00206F87" w:rsidRPr="009D69CB" w:rsidRDefault="00206F87" w:rsidP="00206F87">
      <w:pPr>
        <w:pStyle w:val="Bezodstpw"/>
        <w:numPr>
          <w:ilvl w:val="1"/>
          <w:numId w:val="37"/>
        </w:numPr>
        <w:spacing w:line="276" w:lineRule="auto"/>
        <w:ind w:left="426"/>
        <w:jc w:val="both"/>
        <w:rPr>
          <w:rFonts w:cs="Calibri"/>
        </w:rPr>
      </w:pPr>
      <w:r w:rsidRPr="009D69CB">
        <w:rPr>
          <w:rFonts w:cs="Calibri"/>
        </w:rPr>
        <w:lastRenderedPageBreak/>
        <w:t>Wynagrodzenie płatne jest z dołu na podstawie rachunku</w:t>
      </w:r>
      <w:r w:rsidR="009D69CB" w:rsidRPr="009D69CB">
        <w:rPr>
          <w:rFonts w:cs="Calibri"/>
        </w:rPr>
        <w:t>/faktury VAT</w:t>
      </w:r>
      <w:r w:rsidRPr="009D69CB">
        <w:rPr>
          <w:rFonts w:cs="Calibri"/>
        </w:rPr>
        <w:t xml:space="preserve"> </w:t>
      </w:r>
      <w:r w:rsidRPr="009D69CB">
        <w:rPr>
          <w:rFonts w:cs="Calibri"/>
          <w:b/>
        </w:rPr>
        <w:t xml:space="preserve">WYKONAWCY </w:t>
      </w:r>
      <w:r w:rsidRPr="009D69CB">
        <w:rPr>
          <w:rFonts w:cs="Calibri"/>
        </w:rPr>
        <w:t xml:space="preserve">i protokołu odbioru, o którym mowa w § </w:t>
      </w:r>
      <w:r w:rsidR="009D69CB" w:rsidRPr="009D69CB">
        <w:rPr>
          <w:rFonts w:cs="Calibri"/>
        </w:rPr>
        <w:t>2 ust. 9</w:t>
      </w:r>
      <w:r w:rsidRPr="009D69CB">
        <w:rPr>
          <w:rFonts w:cs="Calibri"/>
        </w:rPr>
        <w:t xml:space="preserve"> Umowy, w terminie 21 dni od dnia złożenia rachunku</w:t>
      </w:r>
      <w:r w:rsidR="009D69CB" w:rsidRPr="009D69CB">
        <w:rPr>
          <w:rFonts w:cs="Calibri"/>
        </w:rPr>
        <w:t>/faktury VAT</w:t>
      </w:r>
      <w:r w:rsidRPr="009D69CB">
        <w:rPr>
          <w:rFonts w:cs="Calibri"/>
        </w:rPr>
        <w:t xml:space="preserve"> w siedzibie </w:t>
      </w:r>
      <w:r w:rsidRPr="009D69CB">
        <w:rPr>
          <w:rFonts w:cs="Calibri"/>
          <w:b/>
        </w:rPr>
        <w:t>ZAMAWIAJĄCEGO</w:t>
      </w:r>
      <w:r w:rsidRPr="009D69CB">
        <w:rPr>
          <w:rFonts w:cs="Calibri"/>
        </w:rPr>
        <w:t>, na rachunek bankowy w nim</w:t>
      </w:r>
      <w:r w:rsidR="009D69CB">
        <w:rPr>
          <w:rFonts w:cs="Calibri"/>
        </w:rPr>
        <w:t>/niej</w:t>
      </w:r>
      <w:r w:rsidRPr="009D69CB">
        <w:rPr>
          <w:rFonts w:cs="Calibri"/>
        </w:rPr>
        <w:t xml:space="preserve"> wskazany.</w:t>
      </w:r>
    </w:p>
    <w:p w:rsidR="00206F87" w:rsidRPr="00A0014B" w:rsidRDefault="00206F87" w:rsidP="00206F87">
      <w:pPr>
        <w:pStyle w:val="Bezodstpw"/>
        <w:numPr>
          <w:ilvl w:val="1"/>
          <w:numId w:val="37"/>
        </w:numPr>
        <w:spacing w:line="276" w:lineRule="auto"/>
        <w:ind w:left="426"/>
        <w:jc w:val="both"/>
        <w:rPr>
          <w:rFonts w:cs="Calibri"/>
        </w:rPr>
      </w:pPr>
      <w:r w:rsidRPr="00A0014B">
        <w:rPr>
          <w:rFonts w:cs="Calibri"/>
        </w:rPr>
        <w:t xml:space="preserve">Dniem zapłaty jest dzień wydania polecenia obciążenia rachunku bankowego </w:t>
      </w:r>
      <w:r w:rsidRPr="00A0014B">
        <w:rPr>
          <w:rFonts w:cs="Calibri"/>
          <w:b/>
        </w:rPr>
        <w:t>ZAMAWIAJĄCEGO</w:t>
      </w:r>
      <w:r w:rsidRPr="00A0014B">
        <w:rPr>
          <w:rFonts w:cs="Calibri"/>
        </w:rPr>
        <w:t>.</w:t>
      </w:r>
    </w:p>
    <w:p w:rsidR="00206F87" w:rsidRPr="00A0014B" w:rsidRDefault="00206F87" w:rsidP="00206F87">
      <w:pPr>
        <w:pStyle w:val="Bezodstpw"/>
        <w:spacing w:line="276" w:lineRule="auto"/>
        <w:jc w:val="center"/>
        <w:rPr>
          <w:rFonts w:cs="Calibri"/>
          <w:b/>
        </w:rPr>
      </w:pPr>
      <w:r w:rsidRPr="00A0014B">
        <w:rPr>
          <w:rFonts w:cs="Calibri"/>
          <w:b/>
        </w:rPr>
        <w:t>§ 4</w:t>
      </w:r>
    </w:p>
    <w:p w:rsidR="00206F87" w:rsidRPr="00A0014B" w:rsidRDefault="00206F87" w:rsidP="00206F87">
      <w:pPr>
        <w:pStyle w:val="Bezodstpw"/>
        <w:numPr>
          <w:ilvl w:val="0"/>
          <w:numId w:val="41"/>
        </w:numPr>
        <w:spacing w:line="276" w:lineRule="auto"/>
        <w:ind w:left="426" w:hanging="426"/>
        <w:jc w:val="both"/>
        <w:rPr>
          <w:rFonts w:cs="Calibri"/>
        </w:rPr>
      </w:pPr>
      <w:r w:rsidRPr="00A0014B">
        <w:rPr>
          <w:rFonts w:cs="Calibri"/>
          <w:b/>
        </w:rPr>
        <w:t>ZAMAWIAJĄCY</w:t>
      </w:r>
      <w:r w:rsidRPr="00A0014B">
        <w:rPr>
          <w:rFonts w:cs="Calibri"/>
        </w:rPr>
        <w:t xml:space="preserve"> niniejszym upoważnia do kontaktów z </w:t>
      </w:r>
      <w:r w:rsidRPr="00A0014B">
        <w:rPr>
          <w:rFonts w:cs="Calibri"/>
          <w:b/>
        </w:rPr>
        <w:t>WYKONAWCĄ</w:t>
      </w:r>
      <w:r w:rsidRPr="00A0014B">
        <w:rPr>
          <w:rFonts w:cs="Calibri"/>
        </w:rPr>
        <w:t xml:space="preserve"> i do podpisania protokołu zdawczo – odbiorczego, o którym mowa w § 5 Umowy:</w:t>
      </w:r>
      <w:r w:rsidRPr="00A0014B">
        <w:rPr>
          <w:rFonts w:cs="Calibri"/>
          <w:bCs/>
        </w:rPr>
        <w:t>_________________________</w:t>
      </w:r>
      <w:r w:rsidRPr="00A0014B">
        <w:rPr>
          <w:rFonts w:cs="Calibri"/>
        </w:rPr>
        <w:t>, Tel: _______, e-mail:____________.</w:t>
      </w:r>
    </w:p>
    <w:p w:rsidR="00206F87" w:rsidRPr="00A0014B" w:rsidRDefault="00206F87" w:rsidP="00206F87">
      <w:pPr>
        <w:pStyle w:val="Bezodstpw"/>
        <w:numPr>
          <w:ilvl w:val="0"/>
          <w:numId w:val="41"/>
        </w:numPr>
        <w:spacing w:line="276" w:lineRule="auto"/>
        <w:ind w:left="426" w:hanging="426"/>
        <w:jc w:val="both"/>
        <w:rPr>
          <w:rFonts w:cs="Calibri"/>
        </w:rPr>
      </w:pPr>
      <w:r w:rsidRPr="00A0014B">
        <w:rPr>
          <w:rFonts w:cs="Calibri"/>
        </w:rPr>
        <w:t xml:space="preserve">Zmiana osoby upoważnionej w ust. 1 nie stanowi zmiany Umowy i wymaga wyłącznie poinformowania </w:t>
      </w:r>
      <w:r w:rsidRPr="00A0014B">
        <w:rPr>
          <w:rFonts w:cs="Calibri"/>
          <w:b/>
        </w:rPr>
        <w:t>WYKONAWCY</w:t>
      </w:r>
      <w:r w:rsidRPr="00A0014B">
        <w:rPr>
          <w:rFonts w:cs="Calibri"/>
        </w:rPr>
        <w:t>.</w:t>
      </w:r>
    </w:p>
    <w:p w:rsidR="00206F87" w:rsidRPr="00A0014B" w:rsidRDefault="00206F87" w:rsidP="00206F87">
      <w:pPr>
        <w:pStyle w:val="Bezodstpw"/>
        <w:spacing w:line="276" w:lineRule="auto"/>
        <w:jc w:val="center"/>
        <w:rPr>
          <w:rFonts w:cs="Calibri"/>
          <w:b/>
        </w:rPr>
      </w:pPr>
      <w:r w:rsidRPr="00A0014B">
        <w:rPr>
          <w:rFonts w:cs="Calibri"/>
          <w:b/>
        </w:rPr>
        <w:t>§ 5</w:t>
      </w:r>
    </w:p>
    <w:p w:rsidR="00206F87" w:rsidRPr="00A0014B" w:rsidRDefault="00206F87" w:rsidP="00206F87">
      <w:pPr>
        <w:pStyle w:val="Bezodstpw"/>
        <w:numPr>
          <w:ilvl w:val="1"/>
          <w:numId w:val="36"/>
        </w:numPr>
        <w:spacing w:line="276" w:lineRule="auto"/>
        <w:jc w:val="both"/>
        <w:rPr>
          <w:rFonts w:cs="Calibri"/>
        </w:rPr>
      </w:pPr>
      <w:r w:rsidRPr="00A0014B">
        <w:rPr>
          <w:rFonts w:cs="Calibri"/>
          <w:b/>
        </w:rPr>
        <w:t>WYKONAWCA</w:t>
      </w:r>
      <w:r w:rsidRPr="00A0014B">
        <w:rPr>
          <w:rFonts w:cs="Calibri"/>
        </w:rPr>
        <w:t xml:space="preserve"> oświadcza, że:</w:t>
      </w:r>
    </w:p>
    <w:p w:rsidR="00206F87" w:rsidRPr="00A0014B" w:rsidRDefault="00206F87" w:rsidP="00206F87">
      <w:pPr>
        <w:pStyle w:val="Bezodstpw"/>
        <w:numPr>
          <w:ilvl w:val="2"/>
          <w:numId w:val="36"/>
        </w:numPr>
        <w:spacing w:line="276" w:lineRule="auto"/>
        <w:ind w:left="851" w:hanging="425"/>
        <w:jc w:val="both"/>
        <w:rPr>
          <w:rFonts w:cs="Calibri"/>
        </w:rPr>
      </w:pPr>
      <w:r w:rsidRPr="00A0014B">
        <w:rPr>
          <w:rFonts w:cs="Calibri"/>
        </w:rPr>
        <w:t>posiada wszelkie niezbędne kwalifikacje, w szczególności wiedzę, uprawnienia, umiejętności, doświadczenie i środki techniczno-organizacyjne niezbędne do prawidłowego wykonania Umowy;</w:t>
      </w:r>
    </w:p>
    <w:p w:rsidR="00064604" w:rsidRDefault="00064604" w:rsidP="00064604">
      <w:pPr>
        <w:pStyle w:val="Bezodstpw"/>
        <w:numPr>
          <w:ilvl w:val="2"/>
          <w:numId w:val="36"/>
        </w:numPr>
        <w:spacing w:line="276" w:lineRule="auto"/>
        <w:ind w:left="851" w:hanging="426"/>
        <w:jc w:val="both"/>
        <w:rPr>
          <w:rFonts w:cs="Calibri"/>
        </w:rPr>
      </w:pPr>
      <w:r w:rsidRPr="00996BF0">
        <w:rPr>
          <w:rFonts w:cs="Calibri"/>
        </w:rPr>
        <w:t xml:space="preserve">jest podmiotem niezależnym od wykonawcy </w:t>
      </w:r>
      <w:r>
        <w:rPr>
          <w:rFonts w:cs="Calibri"/>
        </w:rPr>
        <w:t>b</w:t>
      </w:r>
      <w:r w:rsidRPr="00996BF0">
        <w:rPr>
          <w:rFonts w:cs="Calibri"/>
        </w:rPr>
        <w:t>ada</w:t>
      </w:r>
      <w:r>
        <w:rPr>
          <w:rFonts w:cs="Calibri"/>
        </w:rPr>
        <w:t>nia</w:t>
      </w:r>
      <w:r w:rsidRPr="00565288">
        <w:rPr>
          <w:rFonts w:cs="Calibri"/>
        </w:rPr>
        <w:t xml:space="preserve"> </w:t>
      </w:r>
      <w:r>
        <w:rPr>
          <w:rFonts w:cs="Calibri"/>
        </w:rPr>
        <w:t>określonego w § 1 ust. 2 Umowy</w:t>
      </w:r>
      <w:r w:rsidRPr="00996BF0">
        <w:rPr>
          <w:rFonts w:cs="Calibri"/>
        </w:rPr>
        <w:t xml:space="preserve">, tj. </w:t>
      </w:r>
      <w:r>
        <w:rPr>
          <w:rFonts w:cs="Calibri"/>
        </w:rPr>
        <w:t xml:space="preserve">jest </w:t>
      </w:r>
      <w:r w:rsidRPr="00996BF0">
        <w:rPr>
          <w:rFonts w:cs="Calibri"/>
        </w:rPr>
        <w:t>podmiotem nie powiązanym z nim kapitałowo lub osobowo, w szczególności</w:t>
      </w:r>
      <w:r>
        <w:rPr>
          <w:rFonts w:cs="Calibri"/>
        </w:rPr>
        <w:t>:</w:t>
      </w:r>
    </w:p>
    <w:p w:rsidR="00064604" w:rsidRDefault="00064604" w:rsidP="00064604">
      <w:pPr>
        <w:pStyle w:val="Bezodstpw"/>
        <w:numPr>
          <w:ilvl w:val="0"/>
          <w:numId w:val="47"/>
        </w:numPr>
        <w:spacing w:line="276" w:lineRule="auto"/>
        <w:ind w:left="1276"/>
        <w:jc w:val="both"/>
        <w:rPr>
          <w:rFonts w:cs="Calibri"/>
        </w:rPr>
      </w:pPr>
      <w:r w:rsidRPr="00996BF0">
        <w:rPr>
          <w:rFonts w:cs="Calibri"/>
        </w:rPr>
        <w:t xml:space="preserve">członkiem organów </w:t>
      </w:r>
      <w:r w:rsidR="005E330F">
        <w:rPr>
          <w:rFonts w:cs="Calibri"/>
          <w:b/>
        </w:rPr>
        <w:t>WYKONAWCY</w:t>
      </w:r>
      <w:r w:rsidRPr="00996BF0">
        <w:rPr>
          <w:rFonts w:cs="Calibri"/>
        </w:rPr>
        <w:t xml:space="preserve"> nie jest osoba będąca jednocześnie członkiem organów podmiotu </w:t>
      </w:r>
      <w:r w:rsidR="005E330F">
        <w:rPr>
          <w:rFonts w:cs="Calibri"/>
        </w:rPr>
        <w:t>określonego w § 1 ust. 2 Umowy</w:t>
      </w:r>
      <w:r>
        <w:rPr>
          <w:rFonts w:cs="Calibri"/>
        </w:rPr>
        <w:t>;</w:t>
      </w:r>
    </w:p>
    <w:p w:rsidR="00064604" w:rsidRDefault="00064604" w:rsidP="00064604">
      <w:pPr>
        <w:pStyle w:val="Bezodstpw"/>
        <w:numPr>
          <w:ilvl w:val="0"/>
          <w:numId w:val="47"/>
        </w:numPr>
        <w:spacing w:line="276" w:lineRule="auto"/>
        <w:ind w:left="1276"/>
        <w:jc w:val="both"/>
        <w:rPr>
          <w:rFonts w:cs="Calibri"/>
        </w:rPr>
      </w:pPr>
      <w:r w:rsidRPr="00996BF0">
        <w:rPr>
          <w:rFonts w:cs="Calibri"/>
        </w:rPr>
        <w:t xml:space="preserve">akcjonariusz, wspólnik, właściciel lub współwłaściciel podmiotu </w:t>
      </w:r>
      <w:r w:rsidR="005E330F">
        <w:rPr>
          <w:rFonts w:cs="Calibri"/>
        </w:rPr>
        <w:t>określonego w § 1 ust. 2 Umowy</w:t>
      </w:r>
      <w:r w:rsidR="005E330F" w:rsidRPr="00996BF0">
        <w:rPr>
          <w:rFonts w:cs="Calibri"/>
        </w:rPr>
        <w:t xml:space="preserve"> </w:t>
      </w:r>
      <w:r w:rsidRPr="00996BF0">
        <w:rPr>
          <w:rFonts w:cs="Calibri"/>
        </w:rPr>
        <w:t xml:space="preserve">nie jest akcjonariuszem, wspólnikiem, właścicielem lub współwłaścicielem </w:t>
      </w:r>
      <w:r w:rsidR="005E330F">
        <w:rPr>
          <w:rFonts w:cs="Calibri"/>
          <w:b/>
        </w:rPr>
        <w:t>WYKONAWCY</w:t>
      </w:r>
      <w:r>
        <w:rPr>
          <w:rFonts w:cs="Calibri"/>
        </w:rPr>
        <w:t>;</w:t>
      </w:r>
    </w:p>
    <w:p w:rsidR="00064604" w:rsidRDefault="00064604" w:rsidP="00064604">
      <w:pPr>
        <w:pStyle w:val="Bezodstpw"/>
        <w:numPr>
          <w:ilvl w:val="0"/>
          <w:numId w:val="47"/>
        </w:numPr>
        <w:spacing w:line="276" w:lineRule="auto"/>
        <w:ind w:left="1276"/>
        <w:jc w:val="both"/>
        <w:rPr>
          <w:rFonts w:cs="Calibri"/>
        </w:rPr>
      </w:pPr>
      <w:r w:rsidRPr="00996BF0">
        <w:rPr>
          <w:rFonts w:cs="Calibri"/>
        </w:rPr>
        <w:t xml:space="preserve">żaden z członków organów </w:t>
      </w:r>
      <w:r w:rsidR="005E330F">
        <w:rPr>
          <w:rFonts w:cs="Calibri"/>
          <w:b/>
        </w:rPr>
        <w:t>WYKONAWCY</w:t>
      </w:r>
      <w:r w:rsidRPr="00996BF0">
        <w:rPr>
          <w:rFonts w:cs="Calibri"/>
        </w:rPr>
        <w:t xml:space="preserve"> nie jest członkiem organów podmiotu </w:t>
      </w:r>
      <w:r w:rsidR="005E330F">
        <w:rPr>
          <w:rFonts w:cs="Calibri"/>
        </w:rPr>
        <w:t>określonego w § 1 ust. 2 Umowy</w:t>
      </w:r>
      <w:r>
        <w:rPr>
          <w:rFonts w:cs="Calibri"/>
        </w:rPr>
        <w:t xml:space="preserve">; </w:t>
      </w:r>
    </w:p>
    <w:p w:rsidR="00064604" w:rsidRPr="00996BF0" w:rsidRDefault="00064604" w:rsidP="00064604">
      <w:pPr>
        <w:pStyle w:val="Bezodstpw"/>
        <w:numPr>
          <w:ilvl w:val="0"/>
          <w:numId w:val="47"/>
        </w:numPr>
        <w:spacing w:line="276" w:lineRule="auto"/>
        <w:ind w:left="1276"/>
        <w:jc w:val="both"/>
        <w:rPr>
          <w:rFonts w:cs="Calibri"/>
        </w:rPr>
      </w:pPr>
      <w:r w:rsidRPr="00996BF0">
        <w:rPr>
          <w:rFonts w:cs="Calibri"/>
        </w:rPr>
        <w:t xml:space="preserve">akcjonariusz, wspólnik, właściciel lub współwłaściciel </w:t>
      </w:r>
      <w:r w:rsidR="005E330F">
        <w:rPr>
          <w:rFonts w:cs="Calibri"/>
          <w:b/>
        </w:rPr>
        <w:t>WYKONAWCY</w:t>
      </w:r>
      <w:r w:rsidRPr="00996BF0">
        <w:rPr>
          <w:rFonts w:cs="Calibri"/>
        </w:rPr>
        <w:t xml:space="preserve"> nie jest akcjonariuszem, wspólnikiem, właścicielem lub współwłaścicielem podmiotu </w:t>
      </w:r>
      <w:r w:rsidR="005E330F">
        <w:rPr>
          <w:rFonts w:cs="Calibri"/>
        </w:rPr>
        <w:t>określonego w § 1 ust. 2 Umowy.</w:t>
      </w:r>
    </w:p>
    <w:p w:rsidR="00064604" w:rsidRPr="00FB5BE0" w:rsidRDefault="00064604" w:rsidP="00064604">
      <w:pPr>
        <w:pStyle w:val="Bezodstpw"/>
        <w:numPr>
          <w:ilvl w:val="2"/>
          <w:numId w:val="36"/>
        </w:numPr>
        <w:spacing w:line="276" w:lineRule="auto"/>
        <w:ind w:left="851"/>
        <w:jc w:val="both"/>
        <w:rPr>
          <w:rFonts w:cs="Calibri"/>
        </w:rPr>
      </w:pPr>
      <w:r w:rsidRPr="00FB5BE0">
        <w:rPr>
          <w:rFonts w:cs="Calibri"/>
        </w:rPr>
        <w:t xml:space="preserve">nie będzie wykonywał Umowy za pomocą osób w jakikolwiek sposób i w jakimkolwiek wymiarze zaangażowanych w wykonanie </w:t>
      </w:r>
      <w:r>
        <w:rPr>
          <w:rFonts w:cs="Calibri"/>
        </w:rPr>
        <w:t>b</w:t>
      </w:r>
      <w:r w:rsidRPr="00996BF0">
        <w:rPr>
          <w:rFonts w:cs="Calibri"/>
        </w:rPr>
        <w:t>ada</w:t>
      </w:r>
      <w:r>
        <w:rPr>
          <w:rFonts w:cs="Calibri"/>
        </w:rPr>
        <w:t>nia</w:t>
      </w:r>
      <w:r w:rsidRPr="00565288">
        <w:rPr>
          <w:rFonts w:cs="Calibri"/>
        </w:rPr>
        <w:t xml:space="preserve"> </w:t>
      </w:r>
      <w:r>
        <w:rPr>
          <w:rFonts w:cs="Calibri"/>
        </w:rPr>
        <w:t>określonego w § 1 ust. 1 Umowy</w:t>
      </w:r>
      <w:r w:rsidRPr="00FB5BE0">
        <w:rPr>
          <w:rFonts w:cs="Calibri"/>
        </w:rPr>
        <w:t xml:space="preserve">. </w:t>
      </w:r>
    </w:p>
    <w:p w:rsidR="00206F87" w:rsidRPr="00064604" w:rsidRDefault="00206F87" w:rsidP="00206F87">
      <w:pPr>
        <w:pStyle w:val="Bezodstpw"/>
        <w:numPr>
          <w:ilvl w:val="2"/>
          <w:numId w:val="36"/>
        </w:numPr>
        <w:spacing w:line="276" w:lineRule="auto"/>
        <w:ind w:left="851" w:hanging="426"/>
        <w:jc w:val="both"/>
        <w:rPr>
          <w:rFonts w:cs="Calibri"/>
        </w:rPr>
      </w:pPr>
      <w:r w:rsidRPr="00064604">
        <w:rPr>
          <w:rFonts w:cs="Calibri"/>
        </w:rPr>
        <w:t>wykona Umowę dochowując najwyższej możliwej staranności.</w:t>
      </w:r>
    </w:p>
    <w:p w:rsidR="00206F87" w:rsidRPr="00A0014B" w:rsidRDefault="00206F87" w:rsidP="00206F87">
      <w:pPr>
        <w:pStyle w:val="Bezodstpw"/>
        <w:numPr>
          <w:ilvl w:val="1"/>
          <w:numId w:val="36"/>
        </w:numPr>
        <w:spacing w:line="276" w:lineRule="auto"/>
        <w:ind w:left="426" w:hanging="426"/>
        <w:jc w:val="both"/>
        <w:rPr>
          <w:rFonts w:cs="Calibri"/>
        </w:rPr>
      </w:pPr>
      <w:r w:rsidRPr="00A0014B">
        <w:rPr>
          <w:rFonts w:cs="Calibri"/>
          <w:b/>
        </w:rPr>
        <w:t xml:space="preserve">WYKONAWCA </w:t>
      </w:r>
      <w:r w:rsidR="0081405D">
        <w:rPr>
          <w:rFonts w:cs="Calibri"/>
        </w:rPr>
        <w:t>zobowiązany jest:</w:t>
      </w:r>
    </w:p>
    <w:p w:rsidR="00206F87" w:rsidRPr="00A0014B" w:rsidRDefault="00206F87" w:rsidP="00206F87">
      <w:pPr>
        <w:pStyle w:val="Bezodstpw"/>
        <w:numPr>
          <w:ilvl w:val="2"/>
          <w:numId w:val="36"/>
        </w:numPr>
        <w:spacing w:line="276" w:lineRule="auto"/>
        <w:ind w:left="851" w:hanging="425"/>
        <w:jc w:val="both"/>
        <w:rPr>
          <w:rFonts w:cs="Calibri"/>
        </w:rPr>
      </w:pPr>
      <w:r w:rsidRPr="00A0014B">
        <w:rPr>
          <w:rFonts w:cs="Calibri"/>
        </w:rPr>
        <w:t xml:space="preserve">do ścisłej współpracy z </w:t>
      </w:r>
      <w:r w:rsidRPr="00A0014B">
        <w:rPr>
          <w:rFonts w:cs="Calibri"/>
          <w:b/>
        </w:rPr>
        <w:t>ZAMAWIAJĄCYM</w:t>
      </w:r>
      <w:r w:rsidRPr="00A0014B">
        <w:rPr>
          <w:rFonts w:cs="Calibri"/>
        </w:rPr>
        <w:t xml:space="preserve"> przy wykonywaniu Umowy;</w:t>
      </w:r>
    </w:p>
    <w:p w:rsidR="00206F87" w:rsidRPr="00A0014B" w:rsidRDefault="00206F87" w:rsidP="00206F87">
      <w:pPr>
        <w:pStyle w:val="Bezodstpw"/>
        <w:numPr>
          <w:ilvl w:val="2"/>
          <w:numId w:val="36"/>
        </w:numPr>
        <w:spacing w:line="276" w:lineRule="auto"/>
        <w:ind w:left="851" w:hanging="425"/>
        <w:jc w:val="both"/>
        <w:rPr>
          <w:rFonts w:cs="Calibri"/>
        </w:rPr>
      </w:pPr>
      <w:r w:rsidRPr="00A0014B">
        <w:rPr>
          <w:rFonts w:cs="Calibri"/>
        </w:rPr>
        <w:t xml:space="preserve">podporządkować się wskazówkom </w:t>
      </w:r>
      <w:r w:rsidRPr="00A0014B">
        <w:rPr>
          <w:rFonts w:cs="Calibri"/>
          <w:b/>
        </w:rPr>
        <w:t>ZAMAWIAJĄCEGO</w:t>
      </w:r>
      <w:r w:rsidRPr="00A0014B">
        <w:rPr>
          <w:rFonts w:cs="Calibri"/>
        </w:rPr>
        <w:t xml:space="preserve"> dotyczącym sposobu wykonywania Umowy</w:t>
      </w:r>
      <w:r w:rsidRPr="00A0014B">
        <w:rPr>
          <w:rFonts w:cs="Calibri"/>
          <w:i/>
        </w:rPr>
        <w:t>;</w:t>
      </w:r>
    </w:p>
    <w:p w:rsidR="00206F87" w:rsidRPr="00A0014B" w:rsidRDefault="00206F87" w:rsidP="00206F87">
      <w:pPr>
        <w:pStyle w:val="Bezodstpw"/>
        <w:numPr>
          <w:ilvl w:val="2"/>
          <w:numId w:val="36"/>
        </w:numPr>
        <w:spacing w:line="276" w:lineRule="auto"/>
        <w:ind w:left="851" w:hanging="425"/>
        <w:jc w:val="both"/>
        <w:rPr>
          <w:rFonts w:cs="Calibri"/>
        </w:rPr>
      </w:pPr>
      <w:r w:rsidRPr="00A0014B">
        <w:rPr>
          <w:rFonts w:cs="Calibri"/>
        </w:rPr>
        <w:t>do zachowania w tajemnicy wszystkich informacji, danych i materiałów uzyskanych przez niego lub udostępnionych mu w związku z zawarciem i realizacją Umowy, a w szczególności materiałów podlegających kontroli oraz jej wyników;</w:t>
      </w:r>
    </w:p>
    <w:p w:rsidR="001D240D" w:rsidRDefault="00206F87" w:rsidP="001D240D">
      <w:pPr>
        <w:pStyle w:val="Bezodstpw"/>
        <w:numPr>
          <w:ilvl w:val="2"/>
          <w:numId w:val="36"/>
        </w:numPr>
        <w:spacing w:line="276" w:lineRule="auto"/>
        <w:ind w:left="851" w:hanging="425"/>
        <w:jc w:val="both"/>
        <w:rPr>
          <w:rFonts w:cs="Calibri"/>
        </w:rPr>
      </w:pPr>
      <w:r w:rsidRPr="00A0014B">
        <w:rPr>
          <w:rFonts w:cs="Calibri"/>
        </w:rPr>
        <w:t>do zobowiązania wszystkich pracowników i współpracowników uczestniczących w</w:t>
      </w:r>
      <w:r w:rsidR="001A5C17">
        <w:rPr>
          <w:rFonts w:cs="Calibri"/>
        </w:rPr>
        <w:t> </w:t>
      </w:r>
      <w:r w:rsidRPr="00A0014B">
        <w:rPr>
          <w:rFonts w:cs="Calibri"/>
        </w:rPr>
        <w:t>wykonaniu Umowy do podpisania umowy zobowiązującej do zachowania w tajemnicy informacji, danych, materiałó</w:t>
      </w:r>
      <w:r w:rsidR="001D240D">
        <w:rPr>
          <w:rFonts w:cs="Calibri"/>
        </w:rPr>
        <w:t>w i wyników określonych w pkt 3;</w:t>
      </w:r>
    </w:p>
    <w:p w:rsidR="002E4BB2" w:rsidRPr="00DD0474" w:rsidRDefault="001D240D" w:rsidP="001A5C17">
      <w:pPr>
        <w:pStyle w:val="Bezodstpw"/>
        <w:numPr>
          <w:ilvl w:val="2"/>
          <w:numId w:val="36"/>
        </w:numPr>
        <w:spacing w:line="276" w:lineRule="auto"/>
        <w:ind w:left="851" w:hanging="425"/>
        <w:jc w:val="both"/>
        <w:rPr>
          <w:rFonts w:cs="Calibri"/>
        </w:rPr>
      </w:pPr>
      <w:r w:rsidRPr="00DD0474">
        <w:rPr>
          <w:rFonts w:cs="Calibri"/>
        </w:rPr>
        <w:t xml:space="preserve">do zwrotu materiałów i dokumentacji podlegającej kontroli </w:t>
      </w:r>
      <w:r w:rsidR="002E4BB2" w:rsidRPr="00DD0474">
        <w:rPr>
          <w:rFonts w:cs="Calibri"/>
        </w:rPr>
        <w:t xml:space="preserve">w ten sposób, że </w:t>
      </w:r>
      <w:r w:rsidR="00A1434E" w:rsidRPr="00DD0474">
        <w:rPr>
          <w:rFonts w:cs="Calibri"/>
        </w:rPr>
        <w:t>materiały i</w:t>
      </w:r>
      <w:r w:rsidR="001A5C17" w:rsidRPr="00DD0474">
        <w:rPr>
          <w:rFonts w:cs="Calibri"/>
        </w:rPr>
        <w:t> </w:t>
      </w:r>
      <w:r w:rsidR="00A1434E" w:rsidRPr="00DD0474">
        <w:rPr>
          <w:rFonts w:cs="Calibri"/>
        </w:rPr>
        <w:t xml:space="preserve">dokumentacja </w:t>
      </w:r>
      <w:r w:rsidR="002E4BB2" w:rsidRPr="00DD0474">
        <w:rPr>
          <w:rFonts w:cs="Calibri"/>
        </w:rPr>
        <w:t xml:space="preserve">zostanie </w:t>
      </w:r>
      <w:r w:rsidR="00A1434E" w:rsidRPr="00DD0474">
        <w:rPr>
          <w:rFonts w:cs="Calibri"/>
        </w:rPr>
        <w:t>zapakowan</w:t>
      </w:r>
      <w:r w:rsidR="002E4BB2" w:rsidRPr="00DD0474">
        <w:rPr>
          <w:rFonts w:cs="Calibri"/>
        </w:rPr>
        <w:t>a,</w:t>
      </w:r>
      <w:r w:rsidR="00A1434E" w:rsidRPr="00DD0474">
        <w:rPr>
          <w:rFonts w:cs="Calibri"/>
        </w:rPr>
        <w:t xml:space="preserve"> </w:t>
      </w:r>
      <w:r w:rsidR="002E4BB2" w:rsidRPr="00DD0474">
        <w:rPr>
          <w:rFonts w:cs="Calibri"/>
        </w:rPr>
        <w:t xml:space="preserve">oddzielnie dla </w:t>
      </w:r>
      <w:r w:rsidR="002E4BB2" w:rsidRPr="00DD0474">
        <w:rPr>
          <w:rFonts w:cs="Tahoma"/>
          <w:iCs/>
        </w:rPr>
        <w:t>każdej szkoły,</w:t>
      </w:r>
      <w:r w:rsidR="002E4BB2" w:rsidRPr="00DD0474">
        <w:rPr>
          <w:rFonts w:cs="Calibri"/>
        </w:rPr>
        <w:t xml:space="preserve"> </w:t>
      </w:r>
      <w:r w:rsidR="00A1434E" w:rsidRPr="00DD0474">
        <w:rPr>
          <w:rFonts w:cs="Calibri"/>
        </w:rPr>
        <w:t>w kartony</w:t>
      </w:r>
      <w:r w:rsidR="002E4BB2" w:rsidRPr="00DD0474">
        <w:rPr>
          <w:rFonts w:cs="Calibri"/>
        </w:rPr>
        <w:t xml:space="preserve"> które zostaną</w:t>
      </w:r>
      <w:r w:rsidRPr="00DD0474">
        <w:rPr>
          <w:rFonts w:cs="Tahoma"/>
          <w:iCs/>
        </w:rPr>
        <w:t xml:space="preserve"> oznakowane nazwą i identyfikatorem szkoły na jednej krótkiej i na jednej długiej krawędzi </w:t>
      </w:r>
      <w:r w:rsidRPr="00DD0474">
        <w:rPr>
          <w:rFonts w:cs="Tahoma"/>
          <w:iCs/>
        </w:rPr>
        <w:lastRenderedPageBreak/>
        <w:t>kartonu</w:t>
      </w:r>
      <w:r w:rsidR="005C08C5" w:rsidRPr="00DD0474">
        <w:rPr>
          <w:rFonts w:cs="Tahoma"/>
          <w:iCs/>
        </w:rPr>
        <w:t>,</w:t>
      </w:r>
      <w:r w:rsidR="002E4BB2" w:rsidRPr="00DD0474">
        <w:rPr>
          <w:rFonts w:cs="Tahoma"/>
          <w:iCs/>
        </w:rPr>
        <w:t xml:space="preserve"> a</w:t>
      </w:r>
      <w:r w:rsidR="001A5C17" w:rsidRPr="00DD0474">
        <w:rPr>
          <w:rFonts w:cs="Tahoma"/>
          <w:iCs/>
        </w:rPr>
        <w:t> </w:t>
      </w:r>
      <w:r w:rsidRPr="00DD0474">
        <w:rPr>
          <w:rFonts w:cs="Tahoma"/>
          <w:iCs/>
        </w:rPr>
        <w:t xml:space="preserve">wewnątrz </w:t>
      </w:r>
      <w:r w:rsidR="005C08C5" w:rsidRPr="00DD0474">
        <w:rPr>
          <w:rFonts w:cs="Tahoma"/>
          <w:iCs/>
        </w:rPr>
        <w:t>kartonów</w:t>
      </w:r>
      <w:r w:rsidRPr="00DD0474">
        <w:rPr>
          <w:rFonts w:cs="Tahoma"/>
          <w:iCs/>
        </w:rPr>
        <w:t xml:space="preserve"> kwestionariusze ankiet </w:t>
      </w:r>
      <w:r w:rsidR="005C08C5" w:rsidRPr="00DD0474">
        <w:rPr>
          <w:rFonts w:cs="Tahoma"/>
          <w:iCs/>
        </w:rPr>
        <w:t>zostaną</w:t>
      </w:r>
      <w:r w:rsidRPr="00DD0474">
        <w:rPr>
          <w:rFonts w:cs="Tahoma"/>
          <w:iCs/>
        </w:rPr>
        <w:t xml:space="preserve"> uporządkowane ze względu na rodzaj i ID respondenta</w:t>
      </w:r>
      <w:r w:rsidR="00D361A8">
        <w:rPr>
          <w:rFonts w:cs="Tahoma"/>
          <w:iCs/>
        </w:rPr>
        <w:t>;</w:t>
      </w:r>
      <w:r w:rsidR="001A5C17" w:rsidRPr="00DD0474">
        <w:rPr>
          <w:rFonts w:cs="Tahoma"/>
          <w:iCs/>
        </w:rPr>
        <w:t xml:space="preserve"> </w:t>
      </w:r>
    </w:p>
    <w:p w:rsidR="001D240D" w:rsidRPr="00DD0474" w:rsidRDefault="002E4BB2" w:rsidP="001A5C17">
      <w:pPr>
        <w:pStyle w:val="Bezodstpw"/>
        <w:numPr>
          <w:ilvl w:val="2"/>
          <w:numId w:val="36"/>
        </w:numPr>
        <w:spacing w:line="276" w:lineRule="auto"/>
        <w:ind w:left="851" w:hanging="425"/>
        <w:jc w:val="both"/>
        <w:rPr>
          <w:rFonts w:cs="Calibri"/>
        </w:rPr>
      </w:pPr>
      <w:r w:rsidRPr="00DD0474">
        <w:rPr>
          <w:rFonts w:cs="Calibri"/>
        </w:rPr>
        <w:t xml:space="preserve">do zwrotu materiałów i dokumentacji podlegającej kontroli w stanie w jakim zostały przekazane </w:t>
      </w:r>
      <w:r w:rsidR="00F912CE" w:rsidRPr="00DD0474">
        <w:rPr>
          <w:rFonts w:cs="Calibri"/>
          <w:b/>
        </w:rPr>
        <w:t>WYKONAWCY</w:t>
      </w:r>
      <w:r w:rsidRPr="00DD0474">
        <w:rPr>
          <w:rFonts w:cs="Calibri"/>
        </w:rPr>
        <w:t xml:space="preserve">, co oznacza, że </w:t>
      </w:r>
      <w:r w:rsidR="001A5C17" w:rsidRPr="00DD0474">
        <w:rPr>
          <w:rFonts w:cs="Tahoma"/>
          <w:iCs/>
        </w:rPr>
        <w:t>kartony nie mogą być uszkodzone, kwestionariusze ankiet i inne dokumenty papierowe</w:t>
      </w:r>
      <w:r w:rsidR="001A5C17" w:rsidRPr="00DD0474">
        <w:rPr>
          <w:rFonts w:cs="Calibri"/>
        </w:rPr>
        <w:t xml:space="preserve"> </w:t>
      </w:r>
      <w:r w:rsidR="001A5C17" w:rsidRPr="00DD0474">
        <w:rPr>
          <w:rFonts w:cs="Tahoma"/>
          <w:iCs/>
        </w:rPr>
        <w:t xml:space="preserve">nie mogą nosić śladów uszkodzeń, czy dodatkowych notatek, listy uczniów i nauczycieli z V etapu badania </w:t>
      </w:r>
      <w:r w:rsidRPr="00DD0474">
        <w:rPr>
          <w:rFonts w:cs="Tahoma"/>
          <w:iCs/>
        </w:rPr>
        <w:t xml:space="preserve">muszą </w:t>
      </w:r>
      <w:r w:rsidR="001A5C17" w:rsidRPr="00DD0474">
        <w:rPr>
          <w:rFonts w:cs="Tahoma"/>
          <w:iCs/>
        </w:rPr>
        <w:t xml:space="preserve">zostać zwrócone oddzielnie, uporządkowane wg. ID szkoły, zaś listy uczniów i nauczycieli z etapów poprzednich </w:t>
      </w:r>
      <w:r w:rsidRPr="00DD0474">
        <w:rPr>
          <w:rFonts w:cs="Tahoma"/>
          <w:iCs/>
        </w:rPr>
        <w:t xml:space="preserve">zostaną </w:t>
      </w:r>
      <w:r w:rsidR="001A5C17" w:rsidRPr="00DD0474">
        <w:rPr>
          <w:rFonts w:cs="Tahoma"/>
          <w:iCs/>
        </w:rPr>
        <w:t xml:space="preserve">zostać zwrócone w takim stanie w jakim zostały przekazane przez </w:t>
      </w:r>
      <w:r w:rsidR="00F912CE" w:rsidRPr="00DD0474">
        <w:rPr>
          <w:rFonts w:cs="Tahoma"/>
          <w:b/>
          <w:iCs/>
        </w:rPr>
        <w:t>ZAMAWIAJĄCEGO</w:t>
      </w:r>
      <w:r w:rsidRPr="00DD0474">
        <w:rPr>
          <w:rFonts w:cs="Tahoma"/>
          <w:iCs/>
        </w:rPr>
        <w:t xml:space="preserve"> </w:t>
      </w:r>
      <w:r w:rsidR="001A5C17" w:rsidRPr="00DD0474">
        <w:rPr>
          <w:rFonts w:cs="Tahoma"/>
          <w:iCs/>
        </w:rPr>
        <w:t>tj. dla każdego etapu uporządkowan</w:t>
      </w:r>
      <w:r w:rsidRPr="00DD0474">
        <w:rPr>
          <w:rFonts w:cs="Tahoma"/>
          <w:iCs/>
        </w:rPr>
        <w:t>ą</w:t>
      </w:r>
      <w:r w:rsidR="001A5C17" w:rsidRPr="00DD0474">
        <w:rPr>
          <w:rFonts w:cs="Tahoma"/>
          <w:iCs/>
        </w:rPr>
        <w:t xml:space="preserve"> wg. ID szkół, listy z danej szkoły w oddzielnej koszulce.</w:t>
      </w:r>
    </w:p>
    <w:p w:rsidR="00206F87" w:rsidRPr="00A0014B" w:rsidRDefault="00206F87" w:rsidP="00206F87">
      <w:pPr>
        <w:pStyle w:val="Bezodstpw"/>
        <w:numPr>
          <w:ilvl w:val="1"/>
          <w:numId w:val="36"/>
        </w:numPr>
        <w:spacing w:line="276" w:lineRule="auto"/>
        <w:jc w:val="both"/>
        <w:rPr>
          <w:rFonts w:cs="Calibri"/>
        </w:rPr>
      </w:pPr>
      <w:r w:rsidRPr="00A0014B">
        <w:rPr>
          <w:rFonts w:cs="Calibri"/>
        </w:rPr>
        <w:t xml:space="preserve">W przypadku wątpliwości czy informacje, dane lub materiały objęte są klauzulą poufności </w:t>
      </w:r>
      <w:r w:rsidRPr="00A0014B">
        <w:rPr>
          <w:rFonts w:cs="Calibri"/>
          <w:b/>
        </w:rPr>
        <w:t>WYKONAWCA</w:t>
      </w:r>
      <w:r w:rsidRPr="00A0014B">
        <w:rPr>
          <w:rFonts w:cs="Calibri"/>
        </w:rPr>
        <w:t xml:space="preserve"> zobowiązany jest do uprzedniego wystąpienia, na piśmie pod rygorem nieważności, do </w:t>
      </w:r>
      <w:r w:rsidRPr="00A0014B">
        <w:rPr>
          <w:rFonts w:cs="Calibri"/>
          <w:b/>
        </w:rPr>
        <w:t>ZAMAWIAJĄCEGO</w:t>
      </w:r>
      <w:r w:rsidRPr="00A0014B">
        <w:rPr>
          <w:rFonts w:cs="Calibri"/>
        </w:rPr>
        <w:t xml:space="preserve"> z wnioskiem o wyjaśnienie statusu określonych informacji, danych lub materiałów.</w:t>
      </w:r>
    </w:p>
    <w:p w:rsidR="00206F87" w:rsidRPr="00A0014B" w:rsidRDefault="00206F87" w:rsidP="00206F87">
      <w:pPr>
        <w:pStyle w:val="Bezodstpw"/>
        <w:spacing w:line="276" w:lineRule="auto"/>
        <w:jc w:val="center"/>
        <w:rPr>
          <w:rFonts w:cs="Calibri"/>
          <w:b/>
        </w:rPr>
      </w:pPr>
      <w:r w:rsidRPr="00A0014B">
        <w:rPr>
          <w:rFonts w:cs="Calibri"/>
          <w:b/>
        </w:rPr>
        <w:t>§ 6</w:t>
      </w:r>
    </w:p>
    <w:p w:rsidR="00206F87" w:rsidRPr="00A0014B" w:rsidRDefault="00206F87" w:rsidP="00206F87">
      <w:pPr>
        <w:pStyle w:val="Bezodstpw"/>
        <w:numPr>
          <w:ilvl w:val="0"/>
          <w:numId w:val="34"/>
        </w:numPr>
        <w:spacing w:line="276" w:lineRule="auto"/>
        <w:ind w:left="426"/>
        <w:jc w:val="both"/>
        <w:rPr>
          <w:rFonts w:cs="Calibri"/>
        </w:rPr>
      </w:pPr>
      <w:r w:rsidRPr="00A0014B">
        <w:rPr>
          <w:rFonts w:cs="Calibri"/>
        </w:rPr>
        <w:t xml:space="preserve">Na podstawie art. 31 ust. 1 ustawy z dnia 29 sierpnia 1997 r. o ochronie danych osobowych (Dz. U. 2002 r. Nr 101, poz. 926 z późn. zm.) dalej również „ustawa o ochronie danych osobowych”, </w:t>
      </w:r>
      <w:r w:rsidRPr="00A0014B">
        <w:rPr>
          <w:rFonts w:cs="Calibri"/>
          <w:b/>
        </w:rPr>
        <w:t>ZAMAWIAJĄCY</w:t>
      </w:r>
      <w:r w:rsidRPr="00A0014B">
        <w:rPr>
          <w:rFonts w:cs="Calibri"/>
        </w:rPr>
        <w:t xml:space="preserve"> powierza </w:t>
      </w:r>
      <w:r w:rsidRPr="00A0014B">
        <w:rPr>
          <w:rFonts w:cs="Calibri"/>
          <w:b/>
        </w:rPr>
        <w:t>WYKONAWCY</w:t>
      </w:r>
      <w:r w:rsidRPr="00A0014B">
        <w:rPr>
          <w:rFonts w:cs="Calibri"/>
        </w:rPr>
        <w:t xml:space="preserve"> przetwarzanie danych osobowych respondentów badania określonego w § 1 Umowy w celu i w zakresie niezbędnym do realizacji </w:t>
      </w:r>
      <w:r w:rsidRPr="00A0014B">
        <w:rPr>
          <w:rFonts w:cs="Calibri"/>
          <w:iCs/>
        </w:rPr>
        <w:t>Umowy</w:t>
      </w:r>
      <w:r w:rsidRPr="00A0014B">
        <w:rPr>
          <w:rFonts w:cs="Calibri"/>
        </w:rPr>
        <w:t xml:space="preserve">. </w:t>
      </w:r>
    </w:p>
    <w:p w:rsidR="00206F87" w:rsidRPr="00A0014B" w:rsidRDefault="00206F87" w:rsidP="00206F87">
      <w:pPr>
        <w:pStyle w:val="Bezodstpw"/>
        <w:numPr>
          <w:ilvl w:val="0"/>
          <w:numId w:val="34"/>
        </w:numPr>
        <w:spacing w:line="276" w:lineRule="auto"/>
        <w:ind w:left="426"/>
        <w:jc w:val="both"/>
        <w:rPr>
          <w:rFonts w:cs="Calibri"/>
        </w:rPr>
      </w:pPr>
      <w:r w:rsidRPr="00A0014B">
        <w:rPr>
          <w:rFonts w:cs="Calibri"/>
          <w:b/>
        </w:rPr>
        <w:t>WYKONAWCA</w:t>
      </w:r>
      <w:r w:rsidRPr="00A0014B">
        <w:rPr>
          <w:rFonts w:cs="Calibri"/>
        </w:rPr>
        <w:t xml:space="preserve"> oświadcza, że podjął środki zabezpieczające zbiór </w:t>
      </w:r>
      <w:bookmarkStart w:id="1" w:name="highlightHit_201"/>
      <w:bookmarkEnd w:id="1"/>
      <w:r w:rsidRPr="00A0014B">
        <w:rPr>
          <w:rFonts w:cs="Calibri"/>
        </w:rPr>
        <w:t xml:space="preserve">danych, o których mowa w art. 36-39 ustawy o ochronie danych osobowych, oraz że spełnia wymagania określone w przepisach, o których mowa w art. 39a ustawy o ochronie danych osobowych. </w:t>
      </w:r>
      <w:bookmarkStart w:id="2" w:name="mip10909237"/>
      <w:bookmarkEnd w:id="2"/>
      <w:r w:rsidRPr="00A0014B">
        <w:rPr>
          <w:rFonts w:cs="Calibri"/>
        </w:rPr>
        <w:t>W szczególności wykonawca oświadcza, że:</w:t>
      </w:r>
    </w:p>
    <w:p w:rsidR="00206F87" w:rsidRPr="00A0014B" w:rsidRDefault="00206F87" w:rsidP="00206F87">
      <w:pPr>
        <w:pStyle w:val="Bezodstpw"/>
        <w:numPr>
          <w:ilvl w:val="1"/>
          <w:numId w:val="34"/>
        </w:numPr>
        <w:spacing w:line="276" w:lineRule="auto"/>
        <w:ind w:left="851"/>
        <w:jc w:val="both"/>
        <w:rPr>
          <w:rFonts w:cs="Calibri"/>
        </w:rPr>
      </w:pPr>
      <w:r w:rsidRPr="00A0014B">
        <w:rPr>
          <w:rFonts w:cs="Calibri"/>
        </w:rPr>
        <w:t>wprowadził politykę bezpieczeństwa informacji;</w:t>
      </w:r>
    </w:p>
    <w:p w:rsidR="00206F87" w:rsidRPr="00A0014B" w:rsidRDefault="00206F87" w:rsidP="00206F87">
      <w:pPr>
        <w:pStyle w:val="Bezodstpw"/>
        <w:numPr>
          <w:ilvl w:val="1"/>
          <w:numId w:val="34"/>
        </w:numPr>
        <w:spacing w:line="276" w:lineRule="auto"/>
        <w:ind w:left="851"/>
        <w:jc w:val="both"/>
        <w:rPr>
          <w:rFonts w:cs="Calibri"/>
        </w:rPr>
      </w:pPr>
      <w:r w:rsidRPr="00A0014B">
        <w:rPr>
          <w:rFonts w:cs="Calibri"/>
        </w:rPr>
        <w:t>stworzył, opisał w instrukcjach i stosuje przy przetwarzaniu danych odpowiednie procedury i zabezpieczenia techniczne, logistyczne i prawne, wymagane przepisami prawa;</w:t>
      </w:r>
    </w:p>
    <w:p w:rsidR="00206F87" w:rsidRPr="00A0014B" w:rsidRDefault="00206F87" w:rsidP="00206F87">
      <w:pPr>
        <w:pStyle w:val="Bezodstpw"/>
        <w:numPr>
          <w:ilvl w:val="1"/>
          <w:numId w:val="34"/>
        </w:numPr>
        <w:spacing w:line="276" w:lineRule="auto"/>
        <w:ind w:left="851"/>
        <w:jc w:val="both"/>
        <w:rPr>
          <w:rFonts w:cs="Calibri"/>
        </w:rPr>
      </w:pPr>
      <w:r w:rsidRPr="00A0014B">
        <w:rPr>
          <w:rFonts w:cs="Calibri"/>
        </w:rPr>
        <w:t>przeprowadził właściwe szkolenie dla pracowników, zatrudnionych przy przetwarzaniu danych;</w:t>
      </w:r>
    </w:p>
    <w:p w:rsidR="00206F87" w:rsidRPr="00A0014B" w:rsidRDefault="00206F87" w:rsidP="00206F87">
      <w:pPr>
        <w:pStyle w:val="Bezodstpw"/>
        <w:numPr>
          <w:ilvl w:val="1"/>
          <w:numId w:val="34"/>
        </w:numPr>
        <w:spacing w:line="276" w:lineRule="auto"/>
        <w:ind w:left="851"/>
        <w:jc w:val="both"/>
        <w:rPr>
          <w:rFonts w:cs="Calibri"/>
        </w:rPr>
      </w:pPr>
      <w:r w:rsidRPr="00A0014B">
        <w:rPr>
          <w:rFonts w:cs="Calibri"/>
        </w:rPr>
        <w:t>prowadzi listę osób upoważnionych do przetwarzania danych;</w:t>
      </w:r>
    </w:p>
    <w:p w:rsidR="00206F87" w:rsidRPr="00A0014B" w:rsidRDefault="00206F87" w:rsidP="00206F87">
      <w:pPr>
        <w:pStyle w:val="Bezodstpw"/>
        <w:numPr>
          <w:ilvl w:val="1"/>
          <w:numId w:val="34"/>
        </w:numPr>
        <w:spacing w:line="276" w:lineRule="auto"/>
        <w:ind w:left="851"/>
        <w:jc w:val="both"/>
        <w:rPr>
          <w:rFonts w:cs="Calibri"/>
        </w:rPr>
      </w:pPr>
      <w:r w:rsidRPr="00A0014B">
        <w:rPr>
          <w:rFonts w:cs="Calibri"/>
        </w:rPr>
        <w:t>dopilnował, aby wszyscy pracownicy, biorący udział w przetwarzaniu danych osobowych, złożyli na piśmie klauzulę poufności.</w:t>
      </w:r>
    </w:p>
    <w:p w:rsidR="00206F87" w:rsidRPr="00A0014B" w:rsidRDefault="00206F87" w:rsidP="00206F87">
      <w:pPr>
        <w:pStyle w:val="Bezodstpw"/>
        <w:numPr>
          <w:ilvl w:val="0"/>
          <w:numId w:val="34"/>
        </w:numPr>
        <w:spacing w:line="276" w:lineRule="auto"/>
        <w:ind w:left="426"/>
        <w:jc w:val="both"/>
        <w:rPr>
          <w:rFonts w:cs="Calibri"/>
        </w:rPr>
      </w:pPr>
      <w:r w:rsidRPr="00A0014B">
        <w:rPr>
          <w:rFonts w:cs="Calibri"/>
          <w:b/>
        </w:rPr>
        <w:t>WYKONAWCA</w:t>
      </w:r>
      <w:r w:rsidRPr="00A0014B">
        <w:rPr>
          <w:rFonts w:cs="Calibri"/>
        </w:rPr>
        <w:t xml:space="preserve"> powiadamia niezwłocznie </w:t>
      </w:r>
      <w:r w:rsidRPr="00A0014B">
        <w:rPr>
          <w:rFonts w:cs="Calibri"/>
          <w:b/>
        </w:rPr>
        <w:t>ZAMAWIAJĄCEGO</w:t>
      </w:r>
      <w:r w:rsidRPr="00A0014B">
        <w:rPr>
          <w:rFonts w:cs="Calibri"/>
        </w:rPr>
        <w:t>, nie później jednak niż w terminie dwóch dni licząc od dnia uzyskania informacji o zdarzeniu, o każdym przypadku:</w:t>
      </w:r>
    </w:p>
    <w:p w:rsidR="00206F87" w:rsidRPr="00A0014B" w:rsidRDefault="00206F87" w:rsidP="00206F87">
      <w:pPr>
        <w:pStyle w:val="Bezodstpw"/>
        <w:numPr>
          <w:ilvl w:val="1"/>
          <w:numId w:val="34"/>
        </w:numPr>
        <w:spacing w:line="276" w:lineRule="auto"/>
        <w:ind w:left="851"/>
        <w:jc w:val="both"/>
        <w:rPr>
          <w:rFonts w:cs="Calibri"/>
        </w:rPr>
      </w:pPr>
      <w:r w:rsidRPr="00A0014B">
        <w:rPr>
          <w:rFonts w:cs="Calibri"/>
        </w:rPr>
        <w:t xml:space="preserve">stwierdzenia naruszania ochrony danych osobowych. Jeżeli </w:t>
      </w:r>
      <w:r w:rsidRPr="00A0014B">
        <w:rPr>
          <w:rFonts w:cs="Calibri"/>
          <w:b/>
        </w:rPr>
        <w:t>ZAMAWIAJĄCY</w:t>
      </w:r>
      <w:r w:rsidRPr="00A0014B">
        <w:rPr>
          <w:rFonts w:cs="Calibri"/>
        </w:rPr>
        <w:t xml:space="preserve"> uzna to za celowe, </w:t>
      </w:r>
      <w:r w:rsidRPr="00A0014B">
        <w:rPr>
          <w:rFonts w:cs="Calibri"/>
          <w:b/>
        </w:rPr>
        <w:t>WYKONAWCA</w:t>
      </w:r>
      <w:r w:rsidRPr="00A0014B">
        <w:rPr>
          <w:rFonts w:cs="Calibri"/>
        </w:rPr>
        <w:t xml:space="preserve"> dopuści administratora bezpieczeństwa informacji </w:t>
      </w:r>
      <w:r w:rsidRPr="00A0014B">
        <w:rPr>
          <w:rFonts w:cs="Calibri"/>
          <w:b/>
        </w:rPr>
        <w:t>ZAMAWIAJĄCEGO</w:t>
      </w:r>
      <w:r w:rsidRPr="00A0014B">
        <w:rPr>
          <w:rFonts w:cs="Calibri"/>
        </w:rPr>
        <w:t xml:space="preserve"> do czynności wyjaśniających przyczyny i zakres zaistniałych naruszeń;</w:t>
      </w:r>
    </w:p>
    <w:p w:rsidR="00206F87" w:rsidRPr="00A0014B" w:rsidRDefault="00206F87" w:rsidP="00206F87">
      <w:pPr>
        <w:pStyle w:val="Bezodstpw"/>
        <w:numPr>
          <w:ilvl w:val="1"/>
          <w:numId w:val="34"/>
        </w:numPr>
        <w:spacing w:line="276" w:lineRule="auto"/>
        <w:ind w:left="851"/>
        <w:jc w:val="both"/>
        <w:rPr>
          <w:rFonts w:cs="Calibri"/>
        </w:rPr>
      </w:pPr>
      <w:r w:rsidRPr="00A0014B">
        <w:rPr>
          <w:rFonts w:cs="Calibri"/>
        </w:rPr>
        <w:t>wszczęcia postępowania przez odpowiednie władze, związanym z przetwarzaniem danych osobowych.</w:t>
      </w:r>
    </w:p>
    <w:p w:rsidR="00206F87" w:rsidRPr="00A0014B" w:rsidRDefault="00206F87" w:rsidP="00206F87">
      <w:pPr>
        <w:pStyle w:val="Bezodstpw"/>
        <w:numPr>
          <w:ilvl w:val="0"/>
          <w:numId w:val="34"/>
        </w:numPr>
        <w:spacing w:line="276" w:lineRule="auto"/>
        <w:ind w:left="426"/>
        <w:jc w:val="both"/>
        <w:rPr>
          <w:rFonts w:cs="Calibri"/>
        </w:rPr>
      </w:pPr>
      <w:r w:rsidRPr="00A0014B">
        <w:rPr>
          <w:rFonts w:cs="Calibri"/>
          <w:b/>
        </w:rPr>
        <w:t>WYKONAWCA</w:t>
      </w:r>
      <w:r w:rsidRPr="00A0014B">
        <w:rPr>
          <w:rFonts w:cs="Calibri"/>
        </w:rPr>
        <w:t xml:space="preserve"> zobowiązuje się do szczególnej ochrony przekazanych mu do przetwarzania danych osobowych, a w szczególności do:</w:t>
      </w:r>
    </w:p>
    <w:p w:rsidR="00206F87" w:rsidRPr="00A0014B" w:rsidRDefault="00206F87" w:rsidP="00206F87">
      <w:pPr>
        <w:pStyle w:val="Bezodstpw"/>
        <w:numPr>
          <w:ilvl w:val="1"/>
          <w:numId w:val="34"/>
        </w:numPr>
        <w:spacing w:line="276" w:lineRule="auto"/>
        <w:ind w:left="851"/>
        <w:jc w:val="both"/>
        <w:rPr>
          <w:rFonts w:cs="Calibri"/>
        </w:rPr>
      </w:pPr>
      <w:r w:rsidRPr="00A0014B">
        <w:rPr>
          <w:rFonts w:cs="Calibri"/>
        </w:rPr>
        <w:t>zachowania ich w tajemnicy i nie przekazywania ich osobom trzecim;</w:t>
      </w:r>
    </w:p>
    <w:p w:rsidR="00206F87" w:rsidRPr="00A0014B" w:rsidRDefault="00206F87" w:rsidP="00206F87">
      <w:pPr>
        <w:pStyle w:val="Bezodstpw"/>
        <w:numPr>
          <w:ilvl w:val="1"/>
          <w:numId w:val="34"/>
        </w:numPr>
        <w:spacing w:line="276" w:lineRule="auto"/>
        <w:ind w:left="851"/>
        <w:jc w:val="both"/>
        <w:rPr>
          <w:rFonts w:cs="Calibri"/>
        </w:rPr>
      </w:pPr>
      <w:r w:rsidRPr="00A0014B">
        <w:rPr>
          <w:rFonts w:cs="Calibri"/>
        </w:rPr>
        <w:t xml:space="preserve">nie wykorzystywania ich do żadnego innego celu poza określonym </w:t>
      </w:r>
      <w:r w:rsidRPr="00A0014B">
        <w:rPr>
          <w:rFonts w:cs="Calibri"/>
          <w:iCs/>
        </w:rPr>
        <w:t>Umową</w:t>
      </w:r>
      <w:r w:rsidRPr="00A0014B">
        <w:rPr>
          <w:rFonts w:cs="Calibri"/>
        </w:rPr>
        <w:t>;</w:t>
      </w:r>
    </w:p>
    <w:p w:rsidR="00206F87" w:rsidRPr="00A0014B" w:rsidRDefault="00206F87" w:rsidP="00206F87">
      <w:pPr>
        <w:pStyle w:val="Bezodstpw"/>
        <w:numPr>
          <w:ilvl w:val="0"/>
          <w:numId w:val="34"/>
        </w:numPr>
        <w:spacing w:line="276" w:lineRule="auto"/>
        <w:ind w:left="426"/>
        <w:jc w:val="both"/>
        <w:rPr>
          <w:rFonts w:cs="Calibri"/>
        </w:rPr>
      </w:pPr>
      <w:r w:rsidRPr="00A0014B">
        <w:rPr>
          <w:rFonts w:cs="Calibri"/>
        </w:rPr>
        <w:t xml:space="preserve">Nie później niż z chwilą zakończenia realizacji </w:t>
      </w:r>
      <w:r w:rsidRPr="00A0014B">
        <w:rPr>
          <w:rFonts w:cs="Calibri"/>
          <w:iCs/>
        </w:rPr>
        <w:t>zamówienia</w:t>
      </w:r>
      <w:r w:rsidRPr="00A0014B">
        <w:rPr>
          <w:rFonts w:cs="Calibri"/>
        </w:rPr>
        <w:t xml:space="preserve"> </w:t>
      </w:r>
      <w:r w:rsidRPr="00A0014B">
        <w:rPr>
          <w:rFonts w:cs="Calibri"/>
          <w:b/>
        </w:rPr>
        <w:t>WYKONAWCA</w:t>
      </w:r>
      <w:r w:rsidRPr="00A0014B">
        <w:rPr>
          <w:rFonts w:cs="Calibri"/>
        </w:rPr>
        <w:t xml:space="preserve"> usuwa posiadane dane osobowe respondentów badania określonego w § 1 Umowy. </w:t>
      </w:r>
    </w:p>
    <w:p w:rsidR="00206F87" w:rsidRPr="00A0014B" w:rsidRDefault="00206F87" w:rsidP="00206F87">
      <w:pPr>
        <w:pStyle w:val="Bezodstpw"/>
        <w:numPr>
          <w:ilvl w:val="0"/>
          <w:numId w:val="34"/>
        </w:numPr>
        <w:spacing w:line="276" w:lineRule="auto"/>
        <w:ind w:left="426"/>
        <w:jc w:val="both"/>
        <w:rPr>
          <w:rFonts w:cs="Calibri"/>
        </w:rPr>
      </w:pPr>
      <w:r w:rsidRPr="00A0014B">
        <w:rPr>
          <w:rFonts w:cs="Calibri"/>
          <w:b/>
        </w:rPr>
        <w:lastRenderedPageBreak/>
        <w:t>WYKONAWCA</w:t>
      </w:r>
      <w:r w:rsidRPr="00A0014B">
        <w:rPr>
          <w:rFonts w:cs="Calibri"/>
        </w:rPr>
        <w:t xml:space="preserve"> ponosi odpowiedzialność za przestrzeganie przepisów ustawy o ochronie danych osobowych.</w:t>
      </w:r>
    </w:p>
    <w:p w:rsidR="00206F87" w:rsidRPr="00A0014B" w:rsidRDefault="00206F87" w:rsidP="00206F87">
      <w:pPr>
        <w:pStyle w:val="Bezodstpw"/>
        <w:spacing w:line="276" w:lineRule="auto"/>
        <w:jc w:val="center"/>
        <w:rPr>
          <w:rFonts w:cs="Calibri"/>
          <w:b/>
        </w:rPr>
      </w:pPr>
      <w:r w:rsidRPr="00A0014B">
        <w:rPr>
          <w:rFonts w:cs="Calibri"/>
          <w:b/>
        </w:rPr>
        <w:t>§ 7</w:t>
      </w:r>
    </w:p>
    <w:p w:rsidR="00206F87" w:rsidRPr="00A0014B" w:rsidRDefault="00206F87" w:rsidP="00206F87">
      <w:pPr>
        <w:pStyle w:val="Bezodstpw"/>
        <w:numPr>
          <w:ilvl w:val="1"/>
          <w:numId w:val="38"/>
        </w:numPr>
        <w:spacing w:line="276" w:lineRule="auto"/>
        <w:jc w:val="both"/>
        <w:rPr>
          <w:rFonts w:cs="Calibri"/>
        </w:rPr>
      </w:pPr>
      <w:r w:rsidRPr="00A0014B">
        <w:rPr>
          <w:rFonts w:cs="Calibri"/>
          <w:b/>
        </w:rPr>
        <w:t>ZAMAWIAJĄCY</w:t>
      </w:r>
      <w:r w:rsidRPr="00A0014B">
        <w:rPr>
          <w:rFonts w:cs="Calibri"/>
        </w:rPr>
        <w:t xml:space="preserve"> jest uprawniony do nałożenia na </w:t>
      </w:r>
      <w:r w:rsidRPr="00A0014B">
        <w:rPr>
          <w:rFonts w:cs="Calibri"/>
          <w:b/>
        </w:rPr>
        <w:t>WYKONAWCĘ</w:t>
      </w:r>
      <w:r w:rsidRPr="00A0014B">
        <w:rPr>
          <w:rFonts w:cs="Calibri"/>
        </w:rPr>
        <w:t xml:space="preserve"> kary umownej: </w:t>
      </w:r>
    </w:p>
    <w:p w:rsidR="00206F87" w:rsidRPr="00A0014B" w:rsidRDefault="00206F87" w:rsidP="00206F87">
      <w:pPr>
        <w:pStyle w:val="Bezodstpw"/>
        <w:numPr>
          <w:ilvl w:val="0"/>
          <w:numId w:val="44"/>
        </w:numPr>
        <w:spacing w:line="276" w:lineRule="auto"/>
        <w:ind w:left="851"/>
        <w:jc w:val="both"/>
        <w:rPr>
          <w:rFonts w:cs="Calibri"/>
        </w:rPr>
      </w:pPr>
      <w:r w:rsidRPr="00A0014B">
        <w:rPr>
          <w:rFonts w:cs="Calibri"/>
        </w:rPr>
        <w:t xml:space="preserve">w wysokości 30% wynagrodzenia brutto, o którym mowa w § 3 ust. 1 Umowy, w przypadku rozwiązania Umowy z przyczyn określonych w § 8 ust. 1 Umowy; </w:t>
      </w:r>
    </w:p>
    <w:p w:rsidR="00206F87" w:rsidRDefault="00206F87" w:rsidP="00206F87">
      <w:pPr>
        <w:pStyle w:val="Bezodstpw"/>
        <w:numPr>
          <w:ilvl w:val="0"/>
          <w:numId w:val="44"/>
        </w:numPr>
        <w:spacing w:line="276" w:lineRule="auto"/>
        <w:ind w:left="851"/>
        <w:jc w:val="both"/>
        <w:rPr>
          <w:rFonts w:cs="Calibri"/>
        </w:rPr>
      </w:pPr>
      <w:r w:rsidRPr="00A0014B">
        <w:rPr>
          <w:rFonts w:cs="Calibri"/>
        </w:rPr>
        <w:t xml:space="preserve">w wysokości 10% wynagrodzenia brutto, o którym mowa w § 3 ust. 1 Umowy, za każdy przypadek naruszenia klauzuli poufności, o której mowa w § 5 ust. 2 pkt 3) Umowy; </w:t>
      </w:r>
    </w:p>
    <w:p w:rsidR="00407A81" w:rsidRPr="00A0014B" w:rsidRDefault="00407A81" w:rsidP="00206F87">
      <w:pPr>
        <w:pStyle w:val="Bezodstpw"/>
        <w:numPr>
          <w:ilvl w:val="0"/>
          <w:numId w:val="44"/>
        </w:numPr>
        <w:spacing w:line="276" w:lineRule="auto"/>
        <w:ind w:left="851"/>
        <w:jc w:val="both"/>
        <w:rPr>
          <w:rFonts w:cs="Calibri"/>
        </w:rPr>
      </w:pPr>
      <w:r>
        <w:rPr>
          <w:rFonts w:cs="Calibri"/>
        </w:rPr>
        <w:t xml:space="preserve">w wysokości </w:t>
      </w:r>
      <w:r w:rsidR="00722A2F">
        <w:rPr>
          <w:rFonts w:cs="Calibri"/>
        </w:rPr>
        <w:t>2%</w:t>
      </w:r>
      <w:r>
        <w:rPr>
          <w:rFonts w:cs="Calibri"/>
        </w:rPr>
        <w:t xml:space="preserve"> </w:t>
      </w:r>
      <w:r w:rsidRPr="00A0014B">
        <w:rPr>
          <w:rFonts w:cs="Calibri"/>
        </w:rPr>
        <w:t>wynagrodzenia brutto, o którym mowa w § 3 ust. 1 Umowy,</w:t>
      </w:r>
      <w:r>
        <w:rPr>
          <w:rFonts w:cs="Calibri"/>
        </w:rPr>
        <w:t xml:space="preserve"> w przypadku </w:t>
      </w:r>
      <w:r w:rsidR="00722A2F">
        <w:rPr>
          <w:rFonts w:cs="Calibri"/>
        </w:rPr>
        <w:t>z</w:t>
      </w:r>
      <w:r>
        <w:rPr>
          <w:rFonts w:cs="Calibri"/>
        </w:rPr>
        <w:t xml:space="preserve">wrócenia przez </w:t>
      </w:r>
      <w:r w:rsidR="00F912CE" w:rsidRPr="00F912CE">
        <w:rPr>
          <w:rFonts w:cs="Calibri"/>
          <w:b/>
        </w:rPr>
        <w:t>WYKONAWCĘ</w:t>
      </w:r>
      <w:r>
        <w:rPr>
          <w:rFonts w:cs="Calibri"/>
        </w:rPr>
        <w:t xml:space="preserve"> materiałów i dokumentacji podlegającej kontroli niezgodnie z postanowieniami § 5 ust. 2 pkt 6 Umowy;</w:t>
      </w:r>
    </w:p>
    <w:p w:rsidR="00206F87" w:rsidRDefault="00206F87" w:rsidP="00206F87">
      <w:pPr>
        <w:pStyle w:val="Bezodstpw"/>
        <w:numPr>
          <w:ilvl w:val="0"/>
          <w:numId w:val="44"/>
        </w:numPr>
        <w:spacing w:line="276" w:lineRule="auto"/>
        <w:ind w:left="851"/>
        <w:jc w:val="both"/>
        <w:rPr>
          <w:rFonts w:cs="Calibri"/>
        </w:rPr>
      </w:pPr>
      <w:r w:rsidRPr="00A0014B">
        <w:rPr>
          <w:rFonts w:cs="Calibri"/>
        </w:rPr>
        <w:t xml:space="preserve">w wysokości </w:t>
      </w:r>
      <w:r w:rsidR="006F32B0">
        <w:rPr>
          <w:rFonts w:cs="Calibri"/>
        </w:rPr>
        <w:t>0,5</w:t>
      </w:r>
      <w:r w:rsidRPr="00A0014B">
        <w:rPr>
          <w:rFonts w:cs="Calibri"/>
        </w:rPr>
        <w:t xml:space="preserve">% wynagrodzenia brutto, o którym mowa w § 3 ust. 1 Umowy za każdy rozpoczęty dzień opóźnienia w przeprowadzeniu kontroli lub w przekazaniu </w:t>
      </w:r>
      <w:r w:rsidRPr="00A0014B">
        <w:rPr>
          <w:rFonts w:cs="Calibri"/>
          <w:b/>
        </w:rPr>
        <w:t>ZAMAWIAJĄCEMU</w:t>
      </w:r>
      <w:r w:rsidRPr="00A0014B">
        <w:rPr>
          <w:rFonts w:cs="Calibri"/>
        </w:rPr>
        <w:t xml:space="preserve"> wolnego od wad raportu z kontroli oraz materiałów i dokumentacji podlegającej kontroli</w:t>
      </w:r>
      <w:r w:rsidR="002A14B7">
        <w:rPr>
          <w:rFonts w:cs="Calibri"/>
        </w:rPr>
        <w:t>;</w:t>
      </w:r>
    </w:p>
    <w:p w:rsidR="002A14B7" w:rsidRPr="00A0014B" w:rsidRDefault="002A14B7" w:rsidP="00206F87">
      <w:pPr>
        <w:pStyle w:val="Bezodstpw"/>
        <w:numPr>
          <w:ilvl w:val="0"/>
          <w:numId w:val="44"/>
        </w:numPr>
        <w:spacing w:line="276" w:lineRule="auto"/>
        <w:ind w:left="851"/>
        <w:jc w:val="both"/>
        <w:rPr>
          <w:rFonts w:cs="Calibri"/>
        </w:rPr>
      </w:pPr>
      <w:r w:rsidRPr="00A0014B">
        <w:rPr>
          <w:rFonts w:cs="Calibri"/>
        </w:rPr>
        <w:t xml:space="preserve">w wysokości </w:t>
      </w:r>
      <w:r>
        <w:rPr>
          <w:rFonts w:cs="Calibri"/>
        </w:rPr>
        <w:t>0,5</w:t>
      </w:r>
      <w:r w:rsidRPr="00A0014B">
        <w:rPr>
          <w:rFonts w:cs="Calibri"/>
        </w:rPr>
        <w:t>% wynagrodzenia brutto, o którym mowa w § 3 ust. 1 Umowy za każdy rozpoczęty dzień opóźnienia w</w:t>
      </w:r>
      <w:r w:rsidR="00DB0344">
        <w:rPr>
          <w:rFonts w:cs="Calibri"/>
        </w:rPr>
        <w:t xml:space="preserve"> </w:t>
      </w:r>
      <w:r w:rsidR="00D01EC5">
        <w:rPr>
          <w:rFonts w:cs="Calibri"/>
        </w:rPr>
        <w:t xml:space="preserve">przeprowadzeniu anonimizacji danych z badania </w:t>
      </w:r>
      <w:r w:rsidR="00D572C1">
        <w:rPr>
          <w:rFonts w:cs="Calibri"/>
        </w:rPr>
        <w:t xml:space="preserve">i złożenia w siedzibie </w:t>
      </w:r>
      <w:r w:rsidR="00D572C1" w:rsidRPr="008A173F">
        <w:rPr>
          <w:rFonts w:cs="Calibri"/>
          <w:b/>
        </w:rPr>
        <w:t>ZAMAWIAJĄCEGO</w:t>
      </w:r>
      <w:r w:rsidR="00D572C1">
        <w:rPr>
          <w:rFonts w:cs="Calibri"/>
        </w:rPr>
        <w:t xml:space="preserve"> protokołu z komisyjnego zniszczenia.</w:t>
      </w:r>
    </w:p>
    <w:p w:rsidR="00206F87" w:rsidRPr="00A0014B" w:rsidRDefault="00206F87" w:rsidP="00206F87">
      <w:pPr>
        <w:pStyle w:val="Bezodstpw"/>
        <w:numPr>
          <w:ilvl w:val="1"/>
          <w:numId w:val="38"/>
        </w:numPr>
        <w:spacing w:line="276" w:lineRule="auto"/>
        <w:jc w:val="both"/>
        <w:rPr>
          <w:rFonts w:cs="Calibri"/>
          <w:b/>
        </w:rPr>
      </w:pPr>
      <w:r w:rsidRPr="00A0014B">
        <w:rPr>
          <w:rFonts w:cs="Calibri"/>
        </w:rPr>
        <w:t>Kary umowne określone w ust. 1 obowiązują niezależnie od siebie.</w:t>
      </w:r>
    </w:p>
    <w:p w:rsidR="00206F87" w:rsidRPr="00A0014B" w:rsidRDefault="00206F87" w:rsidP="00206F87">
      <w:pPr>
        <w:pStyle w:val="Bezodstpw"/>
        <w:numPr>
          <w:ilvl w:val="1"/>
          <w:numId w:val="38"/>
        </w:numPr>
        <w:spacing w:line="276" w:lineRule="auto"/>
        <w:jc w:val="both"/>
        <w:rPr>
          <w:rFonts w:cs="Calibri"/>
          <w:b/>
        </w:rPr>
      </w:pPr>
      <w:r w:rsidRPr="00A0014B">
        <w:rPr>
          <w:rFonts w:cs="Calibri"/>
        </w:rPr>
        <w:t xml:space="preserve">Nałożenie kary umownej następuje na podstawie stosownego oświadczenia </w:t>
      </w:r>
      <w:r w:rsidRPr="00A0014B">
        <w:rPr>
          <w:rFonts w:cs="Calibri"/>
          <w:b/>
        </w:rPr>
        <w:t>ZAMAWIAJĄCEGO</w:t>
      </w:r>
      <w:r w:rsidRPr="00A0014B">
        <w:rPr>
          <w:rFonts w:cs="Calibri"/>
        </w:rPr>
        <w:t xml:space="preserve">. </w:t>
      </w:r>
    </w:p>
    <w:p w:rsidR="00206F87" w:rsidRPr="00A0014B" w:rsidRDefault="00206F87" w:rsidP="00206F87">
      <w:pPr>
        <w:pStyle w:val="Bezodstpw"/>
        <w:numPr>
          <w:ilvl w:val="1"/>
          <w:numId w:val="38"/>
        </w:numPr>
        <w:spacing w:line="276" w:lineRule="auto"/>
        <w:jc w:val="both"/>
        <w:rPr>
          <w:rFonts w:cs="Calibri"/>
          <w:b/>
        </w:rPr>
      </w:pPr>
      <w:r w:rsidRPr="00A0014B">
        <w:rPr>
          <w:rFonts w:cs="Calibri"/>
          <w:b/>
        </w:rPr>
        <w:t>ZAMAWIAJĄCY</w:t>
      </w:r>
      <w:r w:rsidRPr="00A0014B">
        <w:rPr>
          <w:rFonts w:cs="Calibri"/>
        </w:rPr>
        <w:t xml:space="preserve"> ma prawo do żądania od </w:t>
      </w:r>
      <w:r w:rsidRPr="00A0014B">
        <w:rPr>
          <w:rFonts w:cs="Calibri"/>
          <w:b/>
        </w:rPr>
        <w:t>WYKONAWCY</w:t>
      </w:r>
      <w:r w:rsidRPr="00A0014B">
        <w:rPr>
          <w:rFonts w:cs="Calibri"/>
        </w:rPr>
        <w:t xml:space="preserve"> odszkodowania przenoszącego wysokość nałożonych kar umownych w przypadku, gdy wysokość poniesionej szkody przekracza wysokość nałożonych kar umownych. </w:t>
      </w:r>
    </w:p>
    <w:p w:rsidR="00206F87" w:rsidRPr="00A0014B" w:rsidRDefault="00206F87" w:rsidP="00206F87">
      <w:pPr>
        <w:pStyle w:val="Bezodstpw"/>
        <w:numPr>
          <w:ilvl w:val="1"/>
          <w:numId w:val="38"/>
        </w:numPr>
        <w:spacing w:line="276" w:lineRule="auto"/>
        <w:jc w:val="both"/>
        <w:rPr>
          <w:rFonts w:cs="Calibri"/>
          <w:b/>
        </w:rPr>
      </w:pPr>
      <w:r w:rsidRPr="00A0014B">
        <w:rPr>
          <w:rFonts w:cs="Calibri"/>
        </w:rPr>
        <w:t xml:space="preserve">Oświadczenie o nałożeniu kary umownej może być złożone </w:t>
      </w:r>
      <w:r w:rsidRPr="00A0014B">
        <w:rPr>
          <w:rFonts w:cs="Calibri"/>
          <w:b/>
        </w:rPr>
        <w:t>WYKONAWCY</w:t>
      </w:r>
      <w:r w:rsidRPr="00A0014B">
        <w:rPr>
          <w:rFonts w:cs="Calibri"/>
        </w:rPr>
        <w:t xml:space="preserve"> przez </w:t>
      </w:r>
      <w:r w:rsidRPr="00A0014B">
        <w:rPr>
          <w:rFonts w:cs="Calibri"/>
          <w:b/>
        </w:rPr>
        <w:t>ZAMAWIAJĄCEGO</w:t>
      </w:r>
      <w:r w:rsidRPr="00A0014B">
        <w:rPr>
          <w:rFonts w:cs="Calibri"/>
        </w:rPr>
        <w:t xml:space="preserve"> także w trakcie wykonywania Umowy, w szczególności niezwłocznie po wystąpieniu zdarzenia uprawniającego </w:t>
      </w:r>
      <w:r w:rsidRPr="00A0014B">
        <w:rPr>
          <w:rFonts w:cs="Calibri"/>
          <w:b/>
        </w:rPr>
        <w:t>ZAMAWIAJĄCEGO</w:t>
      </w:r>
      <w:r w:rsidRPr="00A0014B">
        <w:rPr>
          <w:rFonts w:cs="Calibri"/>
        </w:rPr>
        <w:t xml:space="preserve"> do nałożenia na </w:t>
      </w:r>
      <w:r w:rsidRPr="00A0014B">
        <w:rPr>
          <w:rFonts w:cs="Calibri"/>
          <w:b/>
        </w:rPr>
        <w:t>WYKONAWCĘ</w:t>
      </w:r>
      <w:r w:rsidRPr="00A0014B">
        <w:rPr>
          <w:rFonts w:cs="Calibri"/>
        </w:rPr>
        <w:t xml:space="preserve"> kary umownej.</w:t>
      </w:r>
    </w:p>
    <w:p w:rsidR="00206F87" w:rsidRPr="00A0014B" w:rsidRDefault="00206F87" w:rsidP="00206F87">
      <w:pPr>
        <w:pStyle w:val="Bezodstpw"/>
        <w:numPr>
          <w:ilvl w:val="1"/>
          <w:numId w:val="38"/>
        </w:numPr>
        <w:spacing w:line="276" w:lineRule="auto"/>
        <w:jc w:val="both"/>
        <w:rPr>
          <w:rFonts w:cs="Calibri"/>
          <w:b/>
        </w:rPr>
      </w:pPr>
      <w:r w:rsidRPr="00A0014B">
        <w:rPr>
          <w:rFonts w:cs="Calibri"/>
        </w:rPr>
        <w:t xml:space="preserve">Nałożona kara umowna zmniejsza wysokość wynagrodzenia należnego </w:t>
      </w:r>
      <w:r w:rsidRPr="00A0014B">
        <w:rPr>
          <w:rFonts w:cs="Calibri"/>
          <w:b/>
        </w:rPr>
        <w:t>WYKONAWCY</w:t>
      </w:r>
      <w:r w:rsidRPr="00A0014B">
        <w:rPr>
          <w:rFonts w:cs="Calibri"/>
        </w:rPr>
        <w:t xml:space="preserve">. </w:t>
      </w:r>
      <w:r w:rsidRPr="00A0014B">
        <w:rPr>
          <w:rFonts w:cs="Calibri"/>
          <w:b/>
        </w:rPr>
        <w:t>ZAMAWIAJĄCY</w:t>
      </w:r>
      <w:r w:rsidRPr="00A0014B">
        <w:rPr>
          <w:rFonts w:cs="Calibri"/>
        </w:rPr>
        <w:t xml:space="preserve"> ma także prawo dokonać jej potrącenia, bez wzywania </w:t>
      </w:r>
      <w:r w:rsidRPr="00A0014B">
        <w:rPr>
          <w:rFonts w:cs="Calibri"/>
          <w:b/>
        </w:rPr>
        <w:t>WYKONAWCY</w:t>
      </w:r>
      <w:r w:rsidRPr="00A0014B">
        <w:rPr>
          <w:rFonts w:cs="Calibri"/>
        </w:rPr>
        <w:t xml:space="preserve"> do jej zapłaty, na co ten ostatni wyraża zgodę.</w:t>
      </w:r>
    </w:p>
    <w:p w:rsidR="00206F87" w:rsidRPr="00A0014B" w:rsidRDefault="00206F87" w:rsidP="00206F87">
      <w:pPr>
        <w:pStyle w:val="Bezodstpw"/>
        <w:spacing w:line="276" w:lineRule="auto"/>
        <w:jc w:val="center"/>
        <w:rPr>
          <w:rFonts w:cs="Calibri"/>
          <w:b/>
        </w:rPr>
      </w:pPr>
      <w:r w:rsidRPr="00A0014B">
        <w:rPr>
          <w:rFonts w:cs="Calibri"/>
          <w:b/>
        </w:rPr>
        <w:t>§ 8</w:t>
      </w:r>
    </w:p>
    <w:p w:rsidR="00206F87" w:rsidRPr="00A0014B" w:rsidRDefault="00206F87" w:rsidP="00206F87">
      <w:pPr>
        <w:pStyle w:val="Bezodstpw"/>
        <w:numPr>
          <w:ilvl w:val="0"/>
          <w:numId w:val="46"/>
        </w:numPr>
        <w:spacing w:line="276" w:lineRule="auto"/>
        <w:ind w:left="426"/>
        <w:jc w:val="both"/>
        <w:rPr>
          <w:rFonts w:cs="Calibri"/>
        </w:rPr>
      </w:pPr>
      <w:r w:rsidRPr="00A0014B">
        <w:rPr>
          <w:rFonts w:cs="Calibri"/>
          <w:b/>
        </w:rPr>
        <w:t>ZAMAWIAJĄCY</w:t>
      </w:r>
      <w:r w:rsidRPr="00A0014B">
        <w:rPr>
          <w:rFonts w:cs="Calibri"/>
        </w:rPr>
        <w:t xml:space="preserve"> jest uprawniony do rozwiązania Umowy, bez prawa </w:t>
      </w:r>
      <w:r w:rsidRPr="00A0014B">
        <w:rPr>
          <w:rFonts w:cs="Calibri"/>
          <w:b/>
        </w:rPr>
        <w:t>WYKONAWCY</w:t>
      </w:r>
      <w:r w:rsidRPr="00A0014B">
        <w:rPr>
          <w:rFonts w:cs="Calibri"/>
        </w:rPr>
        <w:t xml:space="preserve"> do odszkodowania lub wynagrodzenia w przypadku:</w:t>
      </w:r>
    </w:p>
    <w:p w:rsidR="00206F87" w:rsidRPr="00A0014B" w:rsidRDefault="00206F87" w:rsidP="00206F87">
      <w:pPr>
        <w:pStyle w:val="Bezodstpw"/>
        <w:numPr>
          <w:ilvl w:val="0"/>
          <w:numId w:val="45"/>
        </w:numPr>
        <w:spacing w:line="276" w:lineRule="auto"/>
        <w:jc w:val="both"/>
        <w:rPr>
          <w:rFonts w:cs="Calibri"/>
        </w:rPr>
      </w:pPr>
      <w:r w:rsidRPr="00A0014B">
        <w:rPr>
          <w:rFonts w:cs="Calibri"/>
        </w:rPr>
        <w:t>trwającego co najmniej 7 dni opóźnienia w wykonaniu kontroli;</w:t>
      </w:r>
    </w:p>
    <w:p w:rsidR="00206F87" w:rsidRPr="00A0014B" w:rsidRDefault="00206F87" w:rsidP="00206F87">
      <w:pPr>
        <w:pStyle w:val="Bezodstpw"/>
        <w:numPr>
          <w:ilvl w:val="0"/>
          <w:numId w:val="45"/>
        </w:numPr>
        <w:spacing w:line="276" w:lineRule="auto"/>
        <w:jc w:val="both"/>
        <w:rPr>
          <w:rFonts w:cs="Calibri"/>
        </w:rPr>
      </w:pPr>
      <w:r w:rsidRPr="00A0014B">
        <w:rPr>
          <w:rFonts w:cs="Calibri"/>
        </w:rPr>
        <w:t xml:space="preserve">trwającego co najmniej 7 dni opóźnienia w przekazaniu </w:t>
      </w:r>
      <w:r w:rsidRPr="00A0014B">
        <w:rPr>
          <w:rFonts w:cs="Calibri"/>
          <w:b/>
        </w:rPr>
        <w:t>ZAMAWIAJĄCEMU</w:t>
      </w:r>
      <w:r w:rsidRPr="00A0014B">
        <w:rPr>
          <w:rFonts w:cs="Calibri"/>
        </w:rPr>
        <w:t xml:space="preserve"> raportu z kontroli;</w:t>
      </w:r>
    </w:p>
    <w:p w:rsidR="00206F87" w:rsidRDefault="00206F87" w:rsidP="00206F87">
      <w:pPr>
        <w:pStyle w:val="Bezodstpw"/>
        <w:numPr>
          <w:ilvl w:val="0"/>
          <w:numId w:val="45"/>
        </w:numPr>
        <w:spacing w:line="276" w:lineRule="auto"/>
        <w:jc w:val="both"/>
        <w:rPr>
          <w:rFonts w:cs="Calibri"/>
        </w:rPr>
      </w:pPr>
      <w:r w:rsidRPr="00A0014B">
        <w:rPr>
          <w:rFonts w:cs="Calibri"/>
        </w:rPr>
        <w:t xml:space="preserve">trwającego co najmniej 7 dni opóźnienia w przekazaniu </w:t>
      </w:r>
      <w:r w:rsidRPr="00A0014B">
        <w:rPr>
          <w:rFonts w:cs="Calibri"/>
          <w:b/>
        </w:rPr>
        <w:t>ZAMAWIAJĄCEMU</w:t>
      </w:r>
      <w:r w:rsidRPr="00A0014B">
        <w:rPr>
          <w:rFonts w:cs="Calibri"/>
        </w:rPr>
        <w:t xml:space="preserve"> materiałów lub dokumentacji podlegającej kontroli;</w:t>
      </w:r>
    </w:p>
    <w:p w:rsidR="00722A2F" w:rsidRPr="00A0014B" w:rsidRDefault="00722A2F" w:rsidP="00206F87">
      <w:pPr>
        <w:pStyle w:val="Bezodstpw"/>
        <w:numPr>
          <w:ilvl w:val="0"/>
          <w:numId w:val="45"/>
        </w:numPr>
        <w:spacing w:line="276" w:lineRule="auto"/>
        <w:jc w:val="both"/>
        <w:rPr>
          <w:rFonts w:cs="Calibri"/>
        </w:rPr>
      </w:pPr>
      <w:r w:rsidRPr="00A0014B">
        <w:rPr>
          <w:rFonts w:cs="Calibri"/>
        </w:rPr>
        <w:t>trwającego co najmniej 7 dni opóźnienia w</w:t>
      </w:r>
      <w:r w:rsidRPr="00722A2F">
        <w:rPr>
          <w:rFonts w:cs="Calibri"/>
        </w:rPr>
        <w:t xml:space="preserve"> </w:t>
      </w:r>
      <w:r>
        <w:rPr>
          <w:rFonts w:cs="Calibri"/>
        </w:rPr>
        <w:t xml:space="preserve">przeprowadzeniu anonimizacji danych z badania i złożenia w siedzibie </w:t>
      </w:r>
      <w:r w:rsidRPr="008A173F">
        <w:rPr>
          <w:rFonts w:cs="Calibri"/>
          <w:b/>
        </w:rPr>
        <w:t>ZAMAWIAJĄCEGO</w:t>
      </w:r>
      <w:r>
        <w:rPr>
          <w:rFonts w:cs="Calibri"/>
        </w:rPr>
        <w:t xml:space="preserve"> protokołu z komisyjnego zniszczenia</w:t>
      </w:r>
    </w:p>
    <w:p w:rsidR="00206F87" w:rsidRPr="00A0014B" w:rsidRDefault="00206F87" w:rsidP="00206F87">
      <w:pPr>
        <w:pStyle w:val="Bezodstpw"/>
        <w:numPr>
          <w:ilvl w:val="0"/>
          <w:numId w:val="45"/>
        </w:numPr>
        <w:spacing w:line="276" w:lineRule="auto"/>
        <w:jc w:val="both"/>
        <w:rPr>
          <w:rFonts w:cs="Calibri"/>
        </w:rPr>
      </w:pPr>
      <w:r w:rsidRPr="00A0014B">
        <w:rPr>
          <w:rFonts w:cs="Calibri"/>
        </w:rPr>
        <w:t>wykonywania Umowy za pomocą osób w jakikolwiek sposób i w jakimkolwiek wymiarze zaangażowanych w wykonanie badania określonego w § 1 ust. 1 Umowy;</w:t>
      </w:r>
    </w:p>
    <w:p w:rsidR="00206F87" w:rsidRPr="00A0014B" w:rsidRDefault="00206F87" w:rsidP="00206F87">
      <w:pPr>
        <w:pStyle w:val="Bezodstpw"/>
        <w:numPr>
          <w:ilvl w:val="0"/>
          <w:numId w:val="45"/>
        </w:numPr>
        <w:spacing w:line="276" w:lineRule="auto"/>
        <w:jc w:val="both"/>
        <w:rPr>
          <w:rFonts w:cs="Calibri"/>
        </w:rPr>
      </w:pPr>
      <w:r w:rsidRPr="00A0014B">
        <w:rPr>
          <w:rFonts w:cs="Calibri"/>
        </w:rPr>
        <w:t xml:space="preserve">złożenia przez </w:t>
      </w:r>
      <w:r w:rsidRPr="00A0014B">
        <w:rPr>
          <w:rFonts w:cs="Calibri"/>
          <w:b/>
        </w:rPr>
        <w:t>WYKONAWCĘ</w:t>
      </w:r>
      <w:r w:rsidRPr="00A0014B">
        <w:rPr>
          <w:rFonts w:cs="Calibri"/>
        </w:rPr>
        <w:t xml:space="preserve"> nieprawdziwego oświadczenia określonego w § 5 ust. 1 pkt 2 Umowy;</w:t>
      </w:r>
    </w:p>
    <w:p w:rsidR="00206F87" w:rsidRPr="00A0014B" w:rsidRDefault="00206F87" w:rsidP="00206F87">
      <w:pPr>
        <w:pStyle w:val="Bezodstpw"/>
        <w:numPr>
          <w:ilvl w:val="0"/>
          <w:numId w:val="46"/>
        </w:numPr>
        <w:spacing w:line="276" w:lineRule="auto"/>
        <w:ind w:left="426"/>
        <w:jc w:val="both"/>
        <w:rPr>
          <w:rFonts w:cs="Calibri"/>
        </w:rPr>
      </w:pPr>
      <w:r w:rsidRPr="00A0014B">
        <w:rPr>
          <w:rFonts w:cs="Calibri"/>
          <w:b/>
        </w:rPr>
        <w:lastRenderedPageBreak/>
        <w:t>ZAMAWIAJĄCY</w:t>
      </w:r>
      <w:r w:rsidRPr="00A0014B">
        <w:rPr>
          <w:rFonts w:cs="Calibri"/>
        </w:rPr>
        <w:t xml:space="preserve"> jest uprawniony natychmiastowego rozwiązania Umowy, bez prawa </w:t>
      </w:r>
      <w:r w:rsidRPr="00A0014B">
        <w:rPr>
          <w:rFonts w:cs="Calibri"/>
          <w:b/>
        </w:rPr>
        <w:t>WYKONAWCY</w:t>
      </w:r>
      <w:r w:rsidRPr="00A0014B">
        <w:rPr>
          <w:rFonts w:cs="Calibri"/>
        </w:rPr>
        <w:t xml:space="preserve"> do wynagrodzenia lub odszkodowania, w przypadku utraty przez </w:t>
      </w:r>
      <w:r w:rsidRPr="00A0014B">
        <w:rPr>
          <w:rFonts w:cs="Calibri"/>
          <w:b/>
        </w:rPr>
        <w:t>WYKONAWCĘ</w:t>
      </w:r>
      <w:r w:rsidRPr="00A0014B">
        <w:rPr>
          <w:rFonts w:cs="Calibri"/>
        </w:rPr>
        <w:t xml:space="preserve"> statusu podmiotu niezależnego w rozumieniu § 5 ust. 1 pkt 2 Umowy.</w:t>
      </w:r>
    </w:p>
    <w:p w:rsidR="00206F87" w:rsidRPr="00A0014B" w:rsidRDefault="00206F87" w:rsidP="00206F87">
      <w:pPr>
        <w:pStyle w:val="Bezodstpw"/>
        <w:spacing w:line="276" w:lineRule="auto"/>
        <w:jc w:val="center"/>
        <w:rPr>
          <w:rFonts w:cs="Calibri"/>
          <w:b/>
        </w:rPr>
      </w:pPr>
      <w:r w:rsidRPr="00A0014B">
        <w:rPr>
          <w:rFonts w:cs="Calibri"/>
          <w:b/>
        </w:rPr>
        <w:t>§ 9</w:t>
      </w:r>
    </w:p>
    <w:p w:rsidR="00E12936" w:rsidRPr="00E12936" w:rsidRDefault="00206F87" w:rsidP="00E12936">
      <w:pPr>
        <w:pStyle w:val="Bezodstpw"/>
        <w:numPr>
          <w:ilvl w:val="1"/>
          <w:numId w:val="39"/>
        </w:numPr>
        <w:spacing w:line="276" w:lineRule="auto"/>
        <w:ind w:left="426" w:hanging="426"/>
        <w:jc w:val="both"/>
        <w:rPr>
          <w:rFonts w:cs="Calibri"/>
          <w:b/>
        </w:rPr>
      </w:pPr>
      <w:r w:rsidRPr="00E12936">
        <w:rPr>
          <w:rFonts w:cs="Calibri"/>
        </w:rPr>
        <w:t xml:space="preserve">Umowa wykonywana jest w związku z realizacją projektu (dalej Projektu) </w:t>
      </w:r>
      <w:r w:rsidR="00E12936" w:rsidRPr="00E12936">
        <w:rPr>
          <w:rFonts w:cs="Calibri"/>
        </w:rPr>
        <w:t>„Rozwój metody edukacyjnej wartości dodanej na potrzeby wzmocnienia ewaluacyjnej</w:t>
      </w:r>
      <w:r w:rsidR="00B11728">
        <w:rPr>
          <w:rFonts w:cs="Calibri"/>
        </w:rPr>
        <w:t xml:space="preserve"> funkcji egzaminów zewnętrznych</w:t>
      </w:r>
      <w:r w:rsidR="00E12936" w:rsidRPr="00E12936">
        <w:rPr>
          <w:rFonts w:cs="Calibri"/>
        </w:rPr>
        <w:t>” współfinansowany przez Unię Europejską ze środków Europejskiego Funduszu Społecznego, w ramach Programu Operacyjnego Kapitał Ludzki, Priorytet III-Wysoka jakość systemu oświaty: Działanie: 3.2.</w:t>
      </w:r>
    </w:p>
    <w:p w:rsidR="00206F87" w:rsidRPr="00A0014B" w:rsidRDefault="00206F87" w:rsidP="00206F87">
      <w:pPr>
        <w:pStyle w:val="Bezodstpw"/>
        <w:numPr>
          <w:ilvl w:val="1"/>
          <w:numId w:val="39"/>
        </w:numPr>
        <w:spacing w:line="276" w:lineRule="auto"/>
        <w:ind w:left="426" w:hanging="426"/>
        <w:jc w:val="both"/>
        <w:rPr>
          <w:rFonts w:cs="Calibri"/>
        </w:rPr>
      </w:pPr>
      <w:r w:rsidRPr="00E12936">
        <w:rPr>
          <w:rFonts w:cs="Calibri"/>
          <w:b/>
        </w:rPr>
        <w:t>WYKONAWCA</w:t>
      </w:r>
      <w:r w:rsidRPr="00E12936">
        <w:rPr>
          <w:rFonts w:cs="Calibri"/>
        </w:rPr>
        <w:t xml:space="preserve"> przyjmuje do wiadomości fakt współfinansowania Projektu przez Unię Europejską ze środków Europejskiego Funduszu Społecznego.</w:t>
      </w:r>
    </w:p>
    <w:p w:rsidR="00206F87" w:rsidRPr="00A0014B" w:rsidRDefault="00206F87" w:rsidP="00206F87">
      <w:pPr>
        <w:pStyle w:val="Bezodstpw"/>
        <w:numPr>
          <w:ilvl w:val="1"/>
          <w:numId w:val="39"/>
        </w:numPr>
        <w:spacing w:line="276" w:lineRule="auto"/>
        <w:ind w:left="426" w:hanging="426"/>
        <w:jc w:val="both"/>
        <w:rPr>
          <w:rFonts w:cs="Calibri"/>
        </w:rPr>
      </w:pPr>
      <w:r w:rsidRPr="00A0014B">
        <w:rPr>
          <w:rFonts w:cs="Calibri"/>
        </w:rPr>
        <w:t xml:space="preserve"> </w:t>
      </w:r>
      <w:r w:rsidRPr="00A0014B">
        <w:rPr>
          <w:rFonts w:cs="Calibri"/>
          <w:b/>
        </w:rPr>
        <w:t>ZAMAWIAJĄCY</w:t>
      </w:r>
      <w:r w:rsidRPr="00A0014B">
        <w:rPr>
          <w:rFonts w:cs="Calibri"/>
        </w:rPr>
        <w:t xml:space="preserve"> zastrzega sobie prawo wglądu do wszelkich dokumentów </w:t>
      </w:r>
      <w:r w:rsidRPr="00A0014B">
        <w:rPr>
          <w:rFonts w:cs="Calibri"/>
          <w:b/>
        </w:rPr>
        <w:t>WYKONAWCY</w:t>
      </w:r>
      <w:r w:rsidRPr="00A0014B">
        <w:rPr>
          <w:rFonts w:cs="Calibri"/>
        </w:rPr>
        <w:t xml:space="preserve"> związanych z realizacją Projektu, w tym dokumentów finansowych. </w:t>
      </w:r>
      <w:r w:rsidRPr="00A0014B">
        <w:rPr>
          <w:rFonts w:cs="Calibri"/>
          <w:b/>
        </w:rPr>
        <w:t>WYKONAWCA</w:t>
      </w:r>
      <w:r w:rsidRPr="00A0014B">
        <w:rPr>
          <w:rFonts w:cs="Calibri"/>
        </w:rPr>
        <w:t xml:space="preserve"> będzie przechowywał w/w dokumenty do dnia 31 grudnia 2020 r.</w:t>
      </w:r>
    </w:p>
    <w:p w:rsidR="00206F87" w:rsidRPr="00A0014B" w:rsidRDefault="00206F87" w:rsidP="00206F87">
      <w:pPr>
        <w:pStyle w:val="Bezodstpw"/>
        <w:keepNext/>
        <w:keepLines/>
        <w:spacing w:line="276" w:lineRule="auto"/>
        <w:jc w:val="center"/>
        <w:rPr>
          <w:rFonts w:cs="Calibri"/>
          <w:b/>
        </w:rPr>
      </w:pPr>
      <w:r w:rsidRPr="00A0014B">
        <w:rPr>
          <w:rFonts w:cs="Calibri"/>
          <w:b/>
        </w:rPr>
        <w:t>§ 10</w:t>
      </w:r>
    </w:p>
    <w:p w:rsidR="00206F87" w:rsidRPr="00A0014B" w:rsidRDefault="00206F87" w:rsidP="00880808">
      <w:pPr>
        <w:pStyle w:val="Bezodstpw"/>
        <w:spacing w:line="276" w:lineRule="auto"/>
        <w:jc w:val="both"/>
        <w:rPr>
          <w:rFonts w:cs="Calibri"/>
        </w:rPr>
      </w:pPr>
      <w:r w:rsidRPr="00A0014B">
        <w:rPr>
          <w:rFonts w:cs="Calibri"/>
          <w:b/>
        </w:rPr>
        <w:t>WYKONAWCA</w:t>
      </w:r>
      <w:r w:rsidRPr="00A0014B">
        <w:rPr>
          <w:rFonts w:cs="Calibri"/>
        </w:rPr>
        <w:t xml:space="preserve"> zobowiązany jest do przestrzegania zasad wizualizacji zgodnie z:</w:t>
      </w:r>
    </w:p>
    <w:p w:rsidR="00206F87" w:rsidRPr="00A0014B" w:rsidRDefault="00206F87" w:rsidP="00880808">
      <w:pPr>
        <w:pStyle w:val="Bezodstpw"/>
        <w:numPr>
          <w:ilvl w:val="1"/>
          <w:numId w:val="42"/>
        </w:numPr>
        <w:spacing w:line="276" w:lineRule="auto"/>
        <w:ind w:left="426"/>
        <w:jc w:val="both"/>
        <w:rPr>
          <w:rFonts w:cs="Calibri"/>
        </w:rPr>
      </w:pPr>
      <w:r w:rsidRPr="00A0014B">
        <w:rPr>
          <w:rFonts w:cs="Calibri"/>
        </w:rPr>
        <w:t>Rozporządzeniem Komisji (WE) nr 1828 z 8 grudnia 2006 r. ustanawiającym szczegółowe zasady wykonania rozporządzenia Rady (WE) nr 1083/2006 ustanawiającego przepisy ogólne dotyczące Europejskiego Funduszu Rozwoju Regionalnego, Europejskiego Funduszu Społecznego oraz Funduszu Spójności;</w:t>
      </w:r>
    </w:p>
    <w:p w:rsidR="00206F87" w:rsidRPr="00A0014B" w:rsidRDefault="00206F87" w:rsidP="00880808">
      <w:pPr>
        <w:pStyle w:val="Bezodstpw"/>
        <w:numPr>
          <w:ilvl w:val="1"/>
          <w:numId w:val="42"/>
        </w:numPr>
        <w:spacing w:line="276" w:lineRule="auto"/>
        <w:ind w:left="426"/>
        <w:jc w:val="both"/>
        <w:rPr>
          <w:rFonts w:cs="Calibri"/>
        </w:rPr>
      </w:pPr>
      <w:r w:rsidRPr="00A0014B">
        <w:rPr>
          <w:rFonts w:cs="Calibri"/>
        </w:rPr>
        <w:t>Wytycznymi Ministra Rozwoju Regionalnego z 13 sierpnia 2007 r. w zakresie informacji i promocji oraz Strategią Komunikacji Funduszy Europejskich w Polsce na lata 2007-2013, określającymi podstawowe zasady prowadzenia działań informacyjnych i promocyjnych na potrzeby Narodowej Strategii Spójności oraz wszystkich programów operacyjnych w jej ramach;</w:t>
      </w:r>
    </w:p>
    <w:p w:rsidR="00206F87" w:rsidRPr="00A0014B" w:rsidRDefault="00206F87" w:rsidP="00880808">
      <w:pPr>
        <w:pStyle w:val="Bezodstpw"/>
        <w:numPr>
          <w:ilvl w:val="1"/>
          <w:numId w:val="42"/>
        </w:numPr>
        <w:spacing w:line="276" w:lineRule="auto"/>
        <w:ind w:left="426"/>
        <w:jc w:val="both"/>
        <w:rPr>
          <w:rFonts w:cs="Calibri"/>
        </w:rPr>
      </w:pPr>
      <w:r w:rsidRPr="00A0014B">
        <w:rPr>
          <w:rFonts w:cs="Calibri"/>
        </w:rPr>
        <w:t>Wytycznymi dotyczącymi oznaczania projektów w ramach Programu Operacyjnego Kapitał Ludzki, które stanowią załącznik i są integralną częścią Planu komunikacji PO KL.</w:t>
      </w:r>
    </w:p>
    <w:p w:rsidR="00206F87" w:rsidRPr="00A0014B" w:rsidRDefault="00206F87" w:rsidP="00880808">
      <w:pPr>
        <w:pStyle w:val="Bezodstpw"/>
        <w:numPr>
          <w:ilvl w:val="1"/>
          <w:numId w:val="42"/>
        </w:numPr>
        <w:spacing w:line="276" w:lineRule="auto"/>
        <w:ind w:left="426"/>
        <w:jc w:val="both"/>
        <w:rPr>
          <w:rFonts w:cs="Calibri"/>
        </w:rPr>
      </w:pPr>
      <w:r w:rsidRPr="00A0014B">
        <w:rPr>
          <w:rFonts w:cs="Calibri"/>
        </w:rPr>
        <w:t xml:space="preserve">Systemem identyfikacji wizualnej projektu </w:t>
      </w:r>
      <w:r w:rsidRPr="00A0014B">
        <w:rPr>
          <w:rFonts w:cs="Calibri"/>
          <w:b/>
        </w:rPr>
        <w:t>ZAMAWIAJĄCEGO</w:t>
      </w:r>
      <w:r w:rsidRPr="00A0014B">
        <w:rPr>
          <w:rFonts w:cs="Calibri"/>
        </w:rPr>
        <w:t>.</w:t>
      </w:r>
    </w:p>
    <w:p w:rsidR="00206F87" w:rsidRPr="00A0014B" w:rsidRDefault="00206F87" w:rsidP="00206F87">
      <w:pPr>
        <w:pStyle w:val="Bezodstpw"/>
        <w:keepNext/>
        <w:keepLines/>
        <w:spacing w:line="276" w:lineRule="auto"/>
        <w:jc w:val="center"/>
        <w:rPr>
          <w:rFonts w:cs="Calibri"/>
          <w:b/>
        </w:rPr>
      </w:pPr>
      <w:r w:rsidRPr="00A0014B">
        <w:rPr>
          <w:rFonts w:cs="Calibri"/>
          <w:b/>
        </w:rPr>
        <w:t>§ 11</w:t>
      </w:r>
    </w:p>
    <w:p w:rsidR="00206F87" w:rsidRPr="00A0014B" w:rsidRDefault="00206F87" w:rsidP="00206F87">
      <w:pPr>
        <w:pStyle w:val="Bezodstpw"/>
        <w:keepNext/>
        <w:keepLines/>
        <w:spacing w:line="276" w:lineRule="auto"/>
        <w:jc w:val="both"/>
        <w:rPr>
          <w:rFonts w:cs="Calibri"/>
        </w:rPr>
      </w:pPr>
      <w:r w:rsidRPr="00A0014B">
        <w:rPr>
          <w:rFonts w:cs="Calibri"/>
        </w:rPr>
        <w:t xml:space="preserve">W przypadku, gdyby wykonanie Dzieła wiązało się z wykonywaniem czynności w siedzibie </w:t>
      </w:r>
      <w:r w:rsidRPr="00A0014B">
        <w:rPr>
          <w:rFonts w:cs="Calibri"/>
          <w:b/>
        </w:rPr>
        <w:t>ZAMAWIAJĄCEGO</w:t>
      </w:r>
      <w:r w:rsidRPr="00A0014B">
        <w:rPr>
          <w:rFonts w:cs="Calibri"/>
        </w:rPr>
        <w:t xml:space="preserve">, </w:t>
      </w:r>
      <w:r w:rsidRPr="00A0014B">
        <w:rPr>
          <w:rFonts w:cs="Calibri"/>
          <w:b/>
        </w:rPr>
        <w:t>WYKONAWCA</w:t>
      </w:r>
      <w:r w:rsidRPr="00A0014B">
        <w:rPr>
          <w:rFonts w:cs="Calibri"/>
        </w:rPr>
        <w:t xml:space="preserve"> zobowiązany jest przestrzegać przepisów i zasad bezpieczeństwa i higieny pracy stosowanych u </w:t>
      </w:r>
      <w:r w:rsidRPr="00A0014B">
        <w:rPr>
          <w:rFonts w:cs="Calibri"/>
          <w:b/>
        </w:rPr>
        <w:t>ZAMAWIAJĄCEGO</w:t>
      </w:r>
      <w:r w:rsidRPr="00A0014B">
        <w:rPr>
          <w:rFonts w:cs="Calibri"/>
        </w:rPr>
        <w:t>, w zakresie wynikającym z art. 211 § 1-2 i 7 k. p.</w:t>
      </w:r>
    </w:p>
    <w:p w:rsidR="00206F87" w:rsidRPr="00A0014B" w:rsidRDefault="00206F87" w:rsidP="00206F87">
      <w:pPr>
        <w:pStyle w:val="Bezodstpw"/>
        <w:spacing w:line="276" w:lineRule="auto"/>
        <w:jc w:val="center"/>
        <w:rPr>
          <w:rFonts w:cs="Calibri"/>
          <w:b/>
        </w:rPr>
      </w:pPr>
      <w:r w:rsidRPr="00A0014B">
        <w:rPr>
          <w:rFonts w:cs="Calibri"/>
          <w:b/>
        </w:rPr>
        <w:t>§ 12</w:t>
      </w:r>
    </w:p>
    <w:p w:rsidR="00206F87" w:rsidRPr="00A0014B" w:rsidRDefault="00206F87" w:rsidP="00206F87">
      <w:pPr>
        <w:pStyle w:val="Bezodstpw"/>
        <w:numPr>
          <w:ilvl w:val="1"/>
          <w:numId w:val="40"/>
        </w:numPr>
        <w:spacing w:line="276" w:lineRule="auto"/>
        <w:jc w:val="both"/>
        <w:rPr>
          <w:rFonts w:cs="Calibri"/>
        </w:rPr>
      </w:pPr>
      <w:r w:rsidRPr="00A0014B">
        <w:rPr>
          <w:rFonts w:cs="Calibri"/>
        </w:rPr>
        <w:t xml:space="preserve">Nieważność któregokolwiek postanowienia Umowy nie powoduje nieważności całej Umowy. W przypadku, gdy którekolwiek z postanowień Umowy zostanie prawomocnie uznane za nieważne, w jego miejsce wchodzą odpowiednie przepis prawa powszechnie obowiązującego. </w:t>
      </w:r>
    </w:p>
    <w:p w:rsidR="00206F87" w:rsidRPr="00A0014B" w:rsidRDefault="00206F87" w:rsidP="00206F87">
      <w:pPr>
        <w:pStyle w:val="Bezodstpw"/>
        <w:numPr>
          <w:ilvl w:val="1"/>
          <w:numId w:val="40"/>
        </w:numPr>
        <w:spacing w:line="276" w:lineRule="auto"/>
        <w:ind w:left="426" w:hanging="426"/>
        <w:jc w:val="both"/>
        <w:rPr>
          <w:rFonts w:cs="Calibri"/>
        </w:rPr>
      </w:pPr>
      <w:r w:rsidRPr="00A0014B">
        <w:rPr>
          <w:rFonts w:cs="Calibri"/>
        </w:rPr>
        <w:t>Zmiana Umowy wymaga formy pisemnej pod rygorem nieważności.</w:t>
      </w:r>
    </w:p>
    <w:p w:rsidR="00206F87" w:rsidRPr="00A0014B" w:rsidRDefault="00206F87" w:rsidP="00206F87">
      <w:pPr>
        <w:pStyle w:val="Bezodstpw"/>
        <w:numPr>
          <w:ilvl w:val="1"/>
          <w:numId w:val="40"/>
        </w:numPr>
        <w:spacing w:line="276" w:lineRule="auto"/>
        <w:ind w:left="426" w:hanging="426"/>
        <w:jc w:val="both"/>
        <w:rPr>
          <w:rFonts w:cs="Calibri"/>
        </w:rPr>
      </w:pPr>
      <w:r w:rsidRPr="00A0014B">
        <w:rPr>
          <w:rFonts w:cs="Calibri"/>
        </w:rPr>
        <w:t xml:space="preserve">Wysłanie pisma na adres </w:t>
      </w:r>
      <w:r w:rsidRPr="00A0014B">
        <w:rPr>
          <w:rFonts w:cs="Calibri"/>
          <w:b/>
        </w:rPr>
        <w:t>STRONY</w:t>
      </w:r>
      <w:r w:rsidRPr="00A0014B">
        <w:rPr>
          <w:rFonts w:cs="Calibri"/>
        </w:rPr>
        <w:t>, w przypadku niepodjęcia, wywołuje skutek doręczenia z dniem powtórnej awizacji.</w:t>
      </w:r>
    </w:p>
    <w:p w:rsidR="00206F87" w:rsidRPr="00A0014B" w:rsidRDefault="00206F87" w:rsidP="00206F87">
      <w:pPr>
        <w:pStyle w:val="Bezodstpw"/>
        <w:numPr>
          <w:ilvl w:val="1"/>
          <w:numId w:val="40"/>
        </w:numPr>
        <w:spacing w:line="276" w:lineRule="auto"/>
        <w:ind w:left="426" w:hanging="426"/>
        <w:jc w:val="both"/>
        <w:rPr>
          <w:rFonts w:cs="Calibri"/>
        </w:rPr>
      </w:pPr>
      <w:r w:rsidRPr="00A0014B">
        <w:rPr>
          <w:rFonts w:cs="Calibri"/>
        </w:rPr>
        <w:t>W sprawach nieuregulowanych Umową zastosowanie mają odpowiednie przepisy kodeksu cywilnego.</w:t>
      </w:r>
    </w:p>
    <w:p w:rsidR="00206F87" w:rsidRPr="00A0014B" w:rsidRDefault="00206F87" w:rsidP="00206F87">
      <w:pPr>
        <w:pStyle w:val="Bezodstpw"/>
        <w:numPr>
          <w:ilvl w:val="1"/>
          <w:numId w:val="40"/>
        </w:numPr>
        <w:spacing w:line="276" w:lineRule="auto"/>
        <w:ind w:left="426" w:hanging="426"/>
        <w:jc w:val="both"/>
        <w:rPr>
          <w:rFonts w:cs="Calibri"/>
        </w:rPr>
      </w:pPr>
      <w:r w:rsidRPr="00A0014B">
        <w:rPr>
          <w:rFonts w:cs="Calibri"/>
        </w:rPr>
        <w:t xml:space="preserve">Sądem właściwym do rozstrzygania sporów mogących zaistnieć w związku z Umową właściwy jest Sąd dla siedziby </w:t>
      </w:r>
      <w:r w:rsidRPr="00A0014B">
        <w:rPr>
          <w:rFonts w:cs="Calibri"/>
          <w:b/>
        </w:rPr>
        <w:t>ZAMAWIAJĄCEGO</w:t>
      </w:r>
      <w:r w:rsidRPr="00A0014B">
        <w:rPr>
          <w:rFonts w:cs="Calibri"/>
        </w:rPr>
        <w:t>.</w:t>
      </w:r>
    </w:p>
    <w:p w:rsidR="00206F87" w:rsidRPr="00A0014B" w:rsidRDefault="00206F87" w:rsidP="00206F87">
      <w:pPr>
        <w:pStyle w:val="Bezodstpw"/>
        <w:numPr>
          <w:ilvl w:val="1"/>
          <w:numId w:val="40"/>
        </w:numPr>
        <w:spacing w:line="276" w:lineRule="auto"/>
        <w:ind w:left="426" w:hanging="426"/>
        <w:jc w:val="both"/>
        <w:rPr>
          <w:rFonts w:cs="Calibri"/>
        </w:rPr>
      </w:pPr>
      <w:r w:rsidRPr="00A0014B">
        <w:rPr>
          <w:rFonts w:cs="Calibri"/>
        </w:rPr>
        <w:t xml:space="preserve">Umowę sporządzono w dwóch jednobrzmiących egzemplarzach, po jednym dla każdej ze </w:t>
      </w:r>
      <w:r w:rsidRPr="00A0014B">
        <w:rPr>
          <w:rFonts w:cs="Calibri"/>
          <w:b/>
        </w:rPr>
        <w:t>STRON</w:t>
      </w:r>
      <w:r w:rsidRPr="00A0014B">
        <w:rPr>
          <w:rFonts w:cs="Calibri"/>
        </w:rPr>
        <w:t>.</w:t>
      </w:r>
    </w:p>
    <w:p w:rsidR="00206F87" w:rsidRPr="00A0014B" w:rsidRDefault="00206F87" w:rsidP="00206F87">
      <w:pPr>
        <w:pStyle w:val="Bezodstpw"/>
        <w:spacing w:line="276" w:lineRule="auto"/>
        <w:jc w:val="both"/>
        <w:rPr>
          <w:rFonts w:cs="Calibri"/>
        </w:rPr>
      </w:pPr>
    </w:p>
    <w:p w:rsidR="00206F87" w:rsidRPr="00A0014B" w:rsidRDefault="00206F87" w:rsidP="00206F87">
      <w:pPr>
        <w:pStyle w:val="Bezodstpw"/>
        <w:spacing w:line="276" w:lineRule="auto"/>
        <w:jc w:val="both"/>
        <w:rPr>
          <w:rFonts w:cs="Calibri"/>
        </w:rPr>
      </w:pPr>
    </w:p>
    <w:p w:rsidR="00206F87" w:rsidRPr="00A0014B" w:rsidRDefault="00206F87" w:rsidP="00206F87">
      <w:pPr>
        <w:pStyle w:val="Bezodstpw"/>
        <w:spacing w:line="276" w:lineRule="auto"/>
        <w:jc w:val="right"/>
        <w:rPr>
          <w:rFonts w:cs="Calibri"/>
        </w:rPr>
      </w:pPr>
    </w:p>
    <w:tbl>
      <w:tblPr>
        <w:tblW w:w="0" w:type="auto"/>
        <w:jc w:val="center"/>
        <w:tblBorders>
          <w:insideH w:val="single" w:sz="4" w:space="0" w:color="auto"/>
        </w:tblBorders>
        <w:tblLook w:val="01E0"/>
      </w:tblPr>
      <w:tblGrid>
        <w:gridCol w:w="4606"/>
        <w:gridCol w:w="4606"/>
      </w:tblGrid>
      <w:tr w:rsidR="00206F87" w:rsidRPr="00A0014B" w:rsidTr="00932F3A">
        <w:trPr>
          <w:jc w:val="center"/>
        </w:trPr>
        <w:tc>
          <w:tcPr>
            <w:tcW w:w="4606" w:type="dxa"/>
          </w:tcPr>
          <w:p w:rsidR="00206F87" w:rsidRPr="00A0014B" w:rsidRDefault="00206F87" w:rsidP="00932F3A">
            <w:pPr>
              <w:pStyle w:val="Bezodstpw"/>
              <w:spacing w:line="276" w:lineRule="auto"/>
              <w:rPr>
                <w:rFonts w:cs="Calibri"/>
                <w:b/>
                <w:i/>
              </w:rPr>
            </w:pPr>
            <w:r w:rsidRPr="00A0014B">
              <w:rPr>
                <w:rFonts w:cs="Calibri"/>
                <w:b/>
                <w:i/>
              </w:rPr>
              <w:t>……………………………………….</w:t>
            </w:r>
          </w:p>
          <w:p w:rsidR="00206F87" w:rsidRPr="00A0014B" w:rsidRDefault="00206F87" w:rsidP="00932F3A">
            <w:pPr>
              <w:pStyle w:val="Bezodstpw"/>
              <w:spacing w:line="276" w:lineRule="auto"/>
              <w:rPr>
                <w:rFonts w:cs="Calibri"/>
                <w:b/>
                <w:i/>
              </w:rPr>
            </w:pPr>
            <w:r w:rsidRPr="00A0014B">
              <w:rPr>
                <w:rFonts w:cs="Calibri"/>
                <w:b/>
                <w:i/>
              </w:rPr>
              <w:t>PODPIS ZAMAWIAJĄCEGO</w:t>
            </w:r>
          </w:p>
        </w:tc>
        <w:tc>
          <w:tcPr>
            <w:tcW w:w="4606" w:type="dxa"/>
          </w:tcPr>
          <w:p w:rsidR="00206F87" w:rsidRPr="00A0014B" w:rsidRDefault="00206F87" w:rsidP="00932F3A">
            <w:pPr>
              <w:pStyle w:val="Bezodstpw"/>
              <w:spacing w:line="276" w:lineRule="auto"/>
              <w:jc w:val="right"/>
              <w:rPr>
                <w:rFonts w:cs="Calibri"/>
                <w:b/>
                <w:i/>
              </w:rPr>
            </w:pPr>
            <w:r w:rsidRPr="00A0014B">
              <w:rPr>
                <w:rFonts w:cs="Calibri"/>
                <w:b/>
                <w:i/>
              </w:rPr>
              <w:t>……………………………………………..</w:t>
            </w:r>
          </w:p>
          <w:p w:rsidR="00206F87" w:rsidRPr="00A0014B" w:rsidRDefault="00206F87" w:rsidP="00932F3A">
            <w:pPr>
              <w:pStyle w:val="Bezodstpw"/>
              <w:spacing w:line="276" w:lineRule="auto"/>
              <w:jc w:val="right"/>
              <w:rPr>
                <w:rFonts w:cs="Calibri"/>
                <w:b/>
                <w:i/>
              </w:rPr>
            </w:pPr>
            <w:r w:rsidRPr="00A0014B">
              <w:rPr>
                <w:rFonts w:cs="Calibri"/>
                <w:b/>
                <w:i/>
              </w:rPr>
              <w:t>PODPIS WYKONAWCY</w:t>
            </w:r>
          </w:p>
        </w:tc>
      </w:tr>
    </w:tbl>
    <w:p w:rsidR="00444754" w:rsidRPr="00A0014B" w:rsidRDefault="00444754" w:rsidP="001D503B"/>
    <w:sectPr w:rsidR="00444754" w:rsidRPr="00A0014B" w:rsidSect="0044475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E12" w:rsidRDefault="00A24E12" w:rsidP="00297F7C">
      <w:pPr>
        <w:spacing w:after="0" w:line="240" w:lineRule="auto"/>
      </w:pPr>
      <w:r>
        <w:separator/>
      </w:r>
    </w:p>
  </w:endnote>
  <w:endnote w:type="continuationSeparator" w:id="0">
    <w:p w:rsidR="00A24E12" w:rsidRDefault="00A24E12" w:rsidP="00297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7C" w:rsidRDefault="00FD6E52">
    <w:pPr>
      <w:pStyle w:val="Stopka1"/>
      <w:jc w:val="center"/>
    </w:pPr>
    <w:r>
      <w:fldChar w:fldCharType="begin"/>
    </w:r>
    <w:r w:rsidR="00AD230B">
      <w:instrText xml:space="preserve"> PAGE </w:instrText>
    </w:r>
    <w:r>
      <w:fldChar w:fldCharType="separate"/>
    </w:r>
    <w:r w:rsidR="00304669">
      <w:rPr>
        <w:noProof/>
      </w:rPr>
      <w:t>6</w:t>
    </w:r>
    <w:r>
      <w:rPr>
        <w:noProof/>
      </w:rPr>
      <w:fldChar w:fldCharType="end"/>
    </w:r>
  </w:p>
  <w:p w:rsidR="00297F7C" w:rsidRDefault="00297F7C">
    <w:pPr>
      <w:pStyle w:val="Standard"/>
      <w:spacing w:before="28" w:after="2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E12" w:rsidRDefault="00A24E12" w:rsidP="00297F7C">
      <w:pPr>
        <w:spacing w:after="0" w:line="240" w:lineRule="auto"/>
      </w:pPr>
      <w:r>
        <w:separator/>
      </w:r>
    </w:p>
  </w:footnote>
  <w:footnote w:type="continuationSeparator" w:id="0">
    <w:p w:rsidR="00A24E12" w:rsidRDefault="00A24E12" w:rsidP="00297F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7C" w:rsidRDefault="00297F7C">
    <w:pPr>
      <w:pStyle w:val="Nagwek"/>
    </w:pPr>
    <w:r>
      <w:rPr>
        <w:noProof/>
        <w:lang w:eastAsia="pl-PL"/>
      </w:rPr>
      <w:drawing>
        <wp:inline distT="0" distB="0" distL="0" distR="0">
          <wp:extent cx="5619750" cy="533400"/>
          <wp:effectExtent l="19050" t="0" r="0" b="0"/>
          <wp:docPr id="1" name="Obraz 1" descr="KL-EWD-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L-EWD-UE"/>
                  <pic:cNvPicPr>
                    <a:picLocks noChangeAspect="1" noChangeArrowheads="1"/>
                  </pic:cNvPicPr>
                </pic:nvPicPr>
                <pic:blipFill>
                  <a:blip r:embed="rId1"/>
                  <a:srcRect/>
                  <a:stretch>
                    <a:fillRect/>
                  </a:stretch>
                </pic:blipFill>
                <pic:spPr bwMode="auto">
                  <a:xfrm>
                    <a:off x="0" y="0"/>
                    <a:ext cx="5619750"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35A"/>
    <w:multiLevelType w:val="multilevel"/>
    <w:tmpl w:val="73FCE5AC"/>
    <w:numStyleLink w:val="Styl5"/>
  </w:abstractNum>
  <w:abstractNum w:abstractNumId="1">
    <w:nsid w:val="06FF1218"/>
    <w:multiLevelType w:val="hybridMultilevel"/>
    <w:tmpl w:val="94E6C630"/>
    <w:lvl w:ilvl="0" w:tplc="EF320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2C3F19"/>
    <w:multiLevelType w:val="hybridMultilevel"/>
    <w:tmpl w:val="9E92BCE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B72353F"/>
    <w:multiLevelType w:val="hybridMultilevel"/>
    <w:tmpl w:val="F09E8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B12349"/>
    <w:multiLevelType w:val="hybridMultilevel"/>
    <w:tmpl w:val="7930C29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00F2FBF"/>
    <w:multiLevelType w:val="multilevel"/>
    <w:tmpl w:val="79E4907C"/>
    <w:lvl w:ilvl="0">
      <w:start w:val="8"/>
      <w:numFmt w:val="decimal"/>
      <w:lvlText w:val="%1."/>
      <w:lvlJc w:val="left"/>
      <w:pPr>
        <w:ind w:left="360" w:hanging="360"/>
      </w:pPr>
      <w:rPr>
        <w:rFonts w:hint="default"/>
        <w:b/>
      </w:rPr>
    </w:lvl>
    <w:lvl w:ilvl="1">
      <w:start w:val="1"/>
      <w:numFmt w:val="decimal"/>
      <w:lvlText w:val="%2."/>
      <w:lvlJc w:val="left"/>
      <w:pPr>
        <w:ind w:left="360" w:hanging="360"/>
      </w:pPr>
      <w:rPr>
        <w:rFonts w:ascii="Calibri" w:eastAsia="Calibri" w:hAnsi="Calibri" w:cs="Calibri"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0496916"/>
    <w:multiLevelType w:val="multilevel"/>
    <w:tmpl w:val="6ADA8CC2"/>
    <w:lvl w:ilvl="0">
      <w:start w:val="14"/>
      <w:numFmt w:val="decimal"/>
      <w:lvlText w:val="%1."/>
      <w:lvlJc w:val="left"/>
      <w:pPr>
        <w:ind w:left="435" w:hanging="435"/>
      </w:pPr>
      <w:rPr>
        <w:rFonts w:hint="default"/>
        <w:b/>
      </w:rPr>
    </w:lvl>
    <w:lvl w:ilvl="1">
      <w:start w:val="1"/>
      <w:numFmt w:val="decimal"/>
      <w:lvlText w:val="%2."/>
      <w:lvlJc w:val="left"/>
      <w:pPr>
        <w:ind w:left="435" w:hanging="435"/>
      </w:pPr>
      <w:rPr>
        <w:rFonts w:ascii="Calibri" w:eastAsia="Calibri" w:hAnsi="Calibri" w:cs="Calibri"/>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2B264B2"/>
    <w:multiLevelType w:val="multilevel"/>
    <w:tmpl w:val="ED8CD88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2A746A"/>
    <w:multiLevelType w:val="multilevel"/>
    <w:tmpl w:val="26C840BA"/>
    <w:lvl w:ilvl="0">
      <w:start w:val="12"/>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FC5B2D"/>
    <w:multiLevelType w:val="hybridMultilevel"/>
    <w:tmpl w:val="16FAE54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4681BCC"/>
    <w:multiLevelType w:val="multilevel"/>
    <w:tmpl w:val="1A6E6440"/>
    <w:lvl w:ilvl="0">
      <w:start w:val="12"/>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b w:val="0"/>
        <w:i w:val="0"/>
      </w:rPr>
    </w:lvl>
    <w:lvl w:ilvl="2">
      <w:start w:val="1"/>
      <w:numFmt w:val="decimal"/>
      <w:lvlText w:val="%3)"/>
      <w:lvlJc w:val="left"/>
      <w:pPr>
        <w:ind w:left="720" w:hanging="720"/>
      </w:pPr>
      <w:rPr>
        <w:rFonts w:ascii="Calibri" w:eastAsia="Calibri" w:hAnsi="Calibri" w:cs="Calibr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5F1BAB"/>
    <w:multiLevelType w:val="multilevel"/>
    <w:tmpl w:val="448E5DE2"/>
    <w:lvl w:ilvl="0">
      <w:start w:val="6"/>
      <w:numFmt w:val="decimal"/>
      <w:lvlText w:val="%1"/>
      <w:lvlJc w:val="left"/>
      <w:pPr>
        <w:ind w:left="360" w:hanging="360"/>
      </w:pPr>
      <w:rPr>
        <w:rFonts w:hint="default"/>
        <w:b/>
      </w:rPr>
    </w:lvl>
    <w:lvl w:ilvl="1">
      <w:start w:val="1"/>
      <w:numFmt w:val="decimal"/>
      <w:lvlText w:val="%2."/>
      <w:lvlJc w:val="left"/>
      <w:pPr>
        <w:ind w:left="360" w:hanging="360"/>
      </w:pPr>
      <w:rPr>
        <w:rFonts w:ascii="Calibri" w:eastAsia="Calibri" w:hAnsi="Calibri" w:cs="Calibri"/>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174F7472"/>
    <w:multiLevelType w:val="hybridMultilevel"/>
    <w:tmpl w:val="7E9E0E8A"/>
    <w:lvl w:ilvl="0" w:tplc="DE4E1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6F7516"/>
    <w:multiLevelType w:val="hybridMultilevel"/>
    <w:tmpl w:val="C29AFFF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1D9C0FE5"/>
    <w:multiLevelType w:val="multilevel"/>
    <w:tmpl w:val="F1722E6C"/>
    <w:numStyleLink w:val="Styl3"/>
  </w:abstractNum>
  <w:abstractNum w:abstractNumId="15">
    <w:nsid w:val="1DC11F42"/>
    <w:multiLevelType w:val="hybridMultilevel"/>
    <w:tmpl w:val="44A6E62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E14155B"/>
    <w:multiLevelType w:val="multilevel"/>
    <w:tmpl w:val="5B64861E"/>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Calibri" w:eastAsia="Calibri" w:hAnsi="Calibri" w:cs="Calibri"/>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FDC7263"/>
    <w:multiLevelType w:val="multilevel"/>
    <w:tmpl w:val="1C66E4D4"/>
    <w:lvl w:ilvl="0">
      <w:start w:val="10"/>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5597138"/>
    <w:multiLevelType w:val="hybridMultilevel"/>
    <w:tmpl w:val="81262966"/>
    <w:lvl w:ilvl="0" w:tplc="5DF8540E">
      <w:start w:val="1"/>
      <w:numFmt w:val="bullet"/>
      <w:lvlText w:val="­"/>
      <w:lvlJc w:val="left"/>
      <w:pPr>
        <w:ind w:left="720" w:hanging="360"/>
      </w:pPr>
      <w:rPr>
        <w:rFonts w:ascii="Courier New" w:hAnsi="Courier New"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1F1A25"/>
    <w:multiLevelType w:val="multilevel"/>
    <w:tmpl w:val="73FCE5AC"/>
    <w:styleLink w:val="Styl5"/>
    <w:lvl w:ilvl="0">
      <w:start w:val="15"/>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5C41B1"/>
    <w:multiLevelType w:val="hybridMultilevel"/>
    <w:tmpl w:val="C5224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CD6E29"/>
    <w:multiLevelType w:val="hybridMultilevel"/>
    <w:tmpl w:val="7578152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3F705C84"/>
    <w:multiLevelType w:val="hybridMultilevel"/>
    <w:tmpl w:val="142A014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nsid w:val="42EA57A3"/>
    <w:multiLevelType w:val="multilevel"/>
    <w:tmpl w:val="025489A4"/>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Calibri" w:eastAsia="Calibri" w:hAnsi="Calibri" w:cs="Calibri"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4F8A1EF5"/>
    <w:multiLevelType w:val="hybridMultilevel"/>
    <w:tmpl w:val="C554E4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CF1334"/>
    <w:multiLevelType w:val="multilevel"/>
    <w:tmpl w:val="0415001F"/>
    <w:styleLink w:val="Styl2"/>
    <w:lvl w:ilvl="0">
      <w:start w:val="5"/>
      <w:numFmt w:val="decimal"/>
      <w:lvlText w:val="%1."/>
      <w:lvlJc w:val="left"/>
      <w:pPr>
        <w:ind w:left="644" w:hanging="360"/>
      </w:pPr>
    </w:lvl>
    <w:lvl w:ilvl="1">
      <w:start w:val="1"/>
      <w:numFmt w:val="decimal"/>
      <w:lvlText w:val="%2."/>
      <w:lvlJc w:val="left"/>
      <w:pPr>
        <w:ind w:left="792" w:hanging="432"/>
      </w:pPr>
      <w:rPr>
        <w:rFonts w:ascii="Calibri" w:eastAsia="Calibri" w:hAnsi="Calibri" w:cs="Calibri"/>
      </w:rPr>
    </w:lvl>
    <w:lvl w:ilvl="2">
      <w:start w:val="1"/>
      <w:numFmt w:val="decimal"/>
      <w:lvlText w:val="%3)"/>
      <w:lvlJc w:val="left"/>
      <w:pPr>
        <w:ind w:left="1224" w:hanging="504"/>
      </w:pPr>
      <w:rPr>
        <w:rFonts w:ascii="Calibri" w:eastAsia="Calibri" w:hAnsi="Calibri" w:cs="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5270748"/>
    <w:multiLevelType w:val="multilevel"/>
    <w:tmpl w:val="C24EAB78"/>
    <w:lvl w:ilvl="0">
      <w:start w:val="7"/>
      <w:numFmt w:val="decimal"/>
      <w:lvlText w:val="%1."/>
      <w:lvlJc w:val="left"/>
      <w:pPr>
        <w:ind w:left="360" w:hanging="360"/>
      </w:pPr>
      <w:rPr>
        <w:rFonts w:hint="default"/>
        <w:b/>
      </w:rPr>
    </w:lvl>
    <w:lvl w:ilvl="1">
      <w:start w:val="1"/>
      <w:numFmt w:val="decimal"/>
      <w:lvlText w:val="%2."/>
      <w:lvlJc w:val="left"/>
      <w:pPr>
        <w:ind w:left="360" w:hanging="360"/>
      </w:pPr>
      <w:rPr>
        <w:rFonts w:ascii="Calibri" w:eastAsia="Times New Roman" w:hAnsi="Calibri" w:cs="Calibri"/>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55A61279"/>
    <w:multiLevelType w:val="multilevel"/>
    <w:tmpl w:val="A906DAE8"/>
    <w:lvl w:ilvl="0">
      <w:start w:val="2"/>
      <w:numFmt w:val="decimal"/>
      <w:lvlText w:val="%1."/>
      <w:lvlJc w:val="left"/>
      <w:pPr>
        <w:ind w:left="360" w:hanging="360"/>
      </w:pPr>
      <w:rPr>
        <w:rFonts w:hint="default"/>
        <w:b/>
      </w:rPr>
    </w:lvl>
    <w:lvl w:ilvl="1">
      <w:start w:val="1"/>
      <w:numFmt w:val="decimal"/>
      <w:lvlText w:val="%2."/>
      <w:lvlJc w:val="left"/>
      <w:pPr>
        <w:ind w:left="360" w:hanging="360"/>
      </w:pPr>
      <w:rPr>
        <w:rFonts w:ascii="Calibri" w:eastAsia="Calibri" w:hAnsi="Calibri" w:cs="Calibri"/>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58CC6604"/>
    <w:multiLevelType w:val="multilevel"/>
    <w:tmpl w:val="0415001F"/>
    <w:numStyleLink w:val="Styl2"/>
  </w:abstractNum>
  <w:abstractNum w:abstractNumId="29">
    <w:nsid w:val="59EC05D1"/>
    <w:multiLevelType w:val="hybridMultilevel"/>
    <w:tmpl w:val="BAC83F2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C561BFE"/>
    <w:multiLevelType w:val="hybridMultilevel"/>
    <w:tmpl w:val="CE427672"/>
    <w:lvl w:ilvl="0" w:tplc="77CC69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1B0252"/>
    <w:multiLevelType w:val="hybridMultilevel"/>
    <w:tmpl w:val="4670B5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D66AD9"/>
    <w:multiLevelType w:val="hybridMultilevel"/>
    <w:tmpl w:val="C8AE3A8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0322A7E"/>
    <w:multiLevelType w:val="multilevel"/>
    <w:tmpl w:val="F1722E6C"/>
    <w:styleLink w:val="Styl3"/>
    <w:lvl w:ilvl="0">
      <w:start w:val="13"/>
      <w:numFmt w:val="decimal"/>
      <w:lvlText w:val="%1."/>
      <w:lvlJc w:val="left"/>
      <w:pPr>
        <w:ind w:left="435" w:hanging="435"/>
      </w:pPr>
      <w:rPr>
        <w:rFonts w:hint="default"/>
      </w:rPr>
    </w:lvl>
    <w:lvl w:ilvl="1">
      <w:start w:val="1"/>
      <w:numFmt w:val="decimal"/>
      <w:lvlText w:val="%2."/>
      <w:lvlJc w:val="left"/>
      <w:pPr>
        <w:ind w:left="795" w:hanging="435"/>
      </w:pPr>
      <w:rPr>
        <w:rFonts w:ascii="Calibri" w:eastAsia="Calibri" w:hAnsi="Calibri" w:cs="Calibri"/>
      </w:rPr>
    </w:lvl>
    <w:lvl w:ilvl="2">
      <w:start w:val="1"/>
      <w:numFmt w:val="decimal"/>
      <w:lvlText w:val="%3)"/>
      <w:lvlJc w:val="left"/>
      <w:pPr>
        <w:ind w:left="1440" w:hanging="720"/>
      </w:pPr>
      <w:rPr>
        <w:rFonts w:ascii="Calibri" w:eastAsia="Calibri" w:hAnsi="Calibri" w:cs="Calibr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8FD125D"/>
    <w:multiLevelType w:val="hybridMultilevel"/>
    <w:tmpl w:val="A5AAE0A8"/>
    <w:lvl w:ilvl="0" w:tplc="04150017">
      <w:start w:val="1"/>
      <w:numFmt w:val="lowerLetter"/>
      <w:lvlText w:val="%1)"/>
      <w:lvlJc w:val="left"/>
      <w:pPr>
        <w:ind w:left="360" w:hanging="360"/>
      </w:pPr>
      <w:rPr>
        <w:rFonts w:hint="default"/>
      </w:rPr>
    </w:lvl>
    <w:lvl w:ilvl="1" w:tplc="5DF8540E">
      <w:start w:val="1"/>
      <w:numFmt w:val="bullet"/>
      <w:lvlText w:val="­"/>
      <w:lvlJc w:val="left"/>
      <w:pPr>
        <w:ind w:left="644"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6AF15DDC"/>
    <w:multiLevelType w:val="hybridMultilevel"/>
    <w:tmpl w:val="317A7544"/>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6">
    <w:nsid w:val="6D1C1763"/>
    <w:multiLevelType w:val="multilevel"/>
    <w:tmpl w:val="42809F28"/>
    <w:lvl w:ilvl="0">
      <w:start w:val="1"/>
      <w:numFmt w:val="decimal"/>
      <w:lvlText w:val="%1"/>
      <w:lvlJc w:val="left"/>
      <w:pPr>
        <w:ind w:left="360" w:hanging="360"/>
      </w:pPr>
      <w:rPr>
        <w:rFonts w:hint="default"/>
        <w:b/>
      </w:rPr>
    </w:lvl>
    <w:lvl w:ilvl="1">
      <w:start w:val="1"/>
      <w:numFmt w:val="decimal"/>
      <w:lvlText w:val="%2."/>
      <w:lvlJc w:val="left"/>
      <w:pPr>
        <w:ind w:left="360" w:hanging="360"/>
      </w:pPr>
      <w:rPr>
        <w:rFonts w:ascii="Calibri" w:eastAsia="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nsid w:val="6F7367D5"/>
    <w:multiLevelType w:val="hybridMultilevel"/>
    <w:tmpl w:val="44A6E626"/>
    <w:lvl w:ilvl="0" w:tplc="7AE4ECE0">
      <w:start w:val="1"/>
      <w:numFmt w:val="decimal"/>
      <w:lvlText w:val="%1)"/>
      <w:lvlJc w:val="left"/>
      <w:pPr>
        <w:ind w:left="360" w:hanging="360"/>
      </w:pPr>
    </w:lvl>
    <w:lvl w:ilvl="1" w:tplc="CB889C4A">
      <w:start w:val="1"/>
      <w:numFmt w:val="lowerLetter"/>
      <w:lvlText w:val="%2."/>
      <w:lvlJc w:val="left"/>
      <w:pPr>
        <w:ind w:left="1080" w:hanging="360"/>
      </w:pPr>
    </w:lvl>
    <w:lvl w:ilvl="2" w:tplc="40FC6BBE" w:tentative="1">
      <w:start w:val="1"/>
      <w:numFmt w:val="lowerRoman"/>
      <w:lvlText w:val="%3."/>
      <w:lvlJc w:val="right"/>
      <w:pPr>
        <w:ind w:left="1800" w:hanging="180"/>
      </w:pPr>
    </w:lvl>
    <w:lvl w:ilvl="3" w:tplc="BB3C9734" w:tentative="1">
      <w:start w:val="1"/>
      <w:numFmt w:val="decimal"/>
      <w:lvlText w:val="%4."/>
      <w:lvlJc w:val="left"/>
      <w:pPr>
        <w:ind w:left="2520" w:hanging="360"/>
      </w:pPr>
    </w:lvl>
    <w:lvl w:ilvl="4" w:tplc="13945BC0" w:tentative="1">
      <w:start w:val="1"/>
      <w:numFmt w:val="lowerLetter"/>
      <w:lvlText w:val="%5."/>
      <w:lvlJc w:val="left"/>
      <w:pPr>
        <w:ind w:left="3240" w:hanging="360"/>
      </w:pPr>
    </w:lvl>
    <w:lvl w:ilvl="5" w:tplc="632C24FE" w:tentative="1">
      <w:start w:val="1"/>
      <w:numFmt w:val="lowerRoman"/>
      <w:lvlText w:val="%6."/>
      <w:lvlJc w:val="right"/>
      <w:pPr>
        <w:ind w:left="3960" w:hanging="180"/>
      </w:pPr>
    </w:lvl>
    <w:lvl w:ilvl="6" w:tplc="69F8E0C0" w:tentative="1">
      <w:start w:val="1"/>
      <w:numFmt w:val="decimal"/>
      <w:lvlText w:val="%7."/>
      <w:lvlJc w:val="left"/>
      <w:pPr>
        <w:ind w:left="4680" w:hanging="360"/>
      </w:pPr>
    </w:lvl>
    <w:lvl w:ilvl="7" w:tplc="C2C47786" w:tentative="1">
      <w:start w:val="1"/>
      <w:numFmt w:val="lowerLetter"/>
      <w:lvlText w:val="%8."/>
      <w:lvlJc w:val="left"/>
      <w:pPr>
        <w:ind w:left="5400" w:hanging="360"/>
      </w:pPr>
    </w:lvl>
    <w:lvl w:ilvl="8" w:tplc="EDEE45B2" w:tentative="1">
      <w:start w:val="1"/>
      <w:numFmt w:val="lowerRoman"/>
      <w:lvlText w:val="%9."/>
      <w:lvlJc w:val="right"/>
      <w:pPr>
        <w:ind w:left="6120" w:hanging="180"/>
      </w:pPr>
    </w:lvl>
  </w:abstractNum>
  <w:abstractNum w:abstractNumId="38">
    <w:nsid w:val="78010438"/>
    <w:multiLevelType w:val="multilevel"/>
    <w:tmpl w:val="0C7A1B52"/>
    <w:styleLink w:val="Styl4"/>
    <w:lvl w:ilvl="0">
      <w:start w:val="11"/>
      <w:numFmt w:val="decimal"/>
      <w:lvlText w:val="%1."/>
      <w:lvlJc w:val="left"/>
      <w:pPr>
        <w:ind w:left="435" w:hanging="435"/>
      </w:pPr>
      <w:rPr>
        <w:rFonts w:hint="default"/>
        <w:b w:val="0"/>
      </w:rPr>
    </w:lvl>
    <w:lvl w:ilvl="1">
      <w:start w:val="1"/>
      <w:numFmt w:val="decimal"/>
      <w:lvlText w:val="%2."/>
      <w:lvlJc w:val="left"/>
      <w:pPr>
        <w:ind w:left="435" w:hanging="435"/>
      </w:pPr>
      <w:rPr>
        <w:rFonts w:ascii="Calibri" w:eastAsia="Calibri" w:hAnsi="Calibri" w:cs="Calibri"/>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784F3B72"/>
    <w:multiLevelType w:val="hybridMultilevel"/>
    <w:tmpl w:val="75781520"/>
    <w:lvl w:ilvl="0" w:tplc="04150011">
      <w:start w:val="1"/>
      <w:numFmt w:val="lowerLetter"/>
      <w:lvlText w:val="%1)"/>
      <w:lvlJc w:val="left"/>
      <w:pPr>
        <w:ind w:left="360" w:hanging="360"/>
      </w:pPr>
      <w:rPr>
        <w:rFonts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40">
    <w:nsid w:val="7A030F34"/>
    <w:multiLevelType w:val="multilevel"/>
    <w:tmpl w:val="0C7A1B52"/>
    <w:numStyleLink w:val="Styl4"/>
  </w:abstractNum>
  <w:abstractNum w:abstractNumId="41">
    <w:nsid w:val="7A1F48EB"/>
    <w:multiLevelType w:val="hybridMultilevel"/>
    <w:tmpl w:val="6054D3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CB87457"/>
    <w:multiLevelType w:val="hybridMultilevel"/>
    <w:tmpl w:val="F2462AB0"/>
    <w:lvl w:ilvl="0" w:tplc="30B01DF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1025FE"/>
    <w:multiLevelType w:val="multilevel"/>
    <w:tmpl w:val="46581BF2"/>
    <w:lvl w:ilvl="0">
      <w:start w:val="10"/>
      <w:numFmt w:val="decimal"/>
      <w:lvlText w:val="%1."/>
      <w:lvlJc w:val="left"/>
      <w:pPr>
        <w:ind w:left="435" w:hanging="435"/>
      </w:pPr>
      <w:rPr>
        <w:rFonts w:hint="default"/>
        <w:b w:val="0"/>
      </w:rPr>
    </w:lvl>
    <w:lvl w:ilvl="1">
      <w:start w:val="1"/>
      <w:numFmt w:val="decimal"/>
      <w:lvlText w:val="%2."/>
      <w:lvlJc w:val="left"/>
      <w:pPr>
        <w:ind w:left="435" w:hanging="435"/>
      </w:pPr>
      <w:rPr>
        <w:rFonts w:ascii="Calibri" w:eastAsia="Calibri" w:hAnsi="Calibri" w:cs="Calibri"/>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nsid w:val="7D8C3F44"/>
    <w:multiLevelType w:val="hybridMultilevel"/>
    <w:tmpl w:val="679E9BCA"/>
    <w:lvl w:ilvl="0" w:tplc="04150017">
      <w:start w:val="1"/>
      <w:numFmt w:val="decimal"/>
      <w:lvlText w:val="%1)"/>
      <w:lvlJc w:val="left"/>
      <w:pPr>
        <w:ind w:left="360" w:hanging="360"/>
      </w:pPr>
      <w:rPr>
        <w:rFonts w:hint="default"/>
      </w:rPr>
    </w:lvl>
    <w:lvl w:ilvl="1" w:tplc="04150003">
      <w:start w:val="1"/>
      <w:numFmt w:val="bullet"/>
      <w:lvlText w:val="­"/>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7F14676F"/>
    <w:multiLevelType w:val="multilevel"/>
    <w:tmpl w:val="140C60F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Calibri" w:eastAsia="Calibri" w:hAnsi="Calibr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2"/>
  </w:num>
  <w:num w:numId="3">
    <w:abstractNumId w:val="21"/>
  </w:num>
  <w:num w:numId="4">
    <w:abstractNumId w:val="9"/>
  </w:num>
  <w:num w:numId="5">
    <w:abstractNumId w:val="34"/>
  </w:num>
  <w:num w:numId="6">
    <w:abstractNumId w:val="4"/>
  </w:num>
  <w:num w:numId="7">
    <w:abstractNumId w:val="1"/>
  </w:num>
  <w:num w:numId="8">
    <w:abstractNumId w:val="29"/>
  </w:num>
  <w:num w:numId="9">
    <w:abstractNumId w:val="13"/>
  </w:num>
  <w:num w:numId="10">
    <w:abstractNumId w:val="15"/>
  </w:num>
  <w:num w:numId="11">
    <w:abstractNumId w:val="18"/>
  </w:num>
  <w:num w:numId="12">
    <w:abstractNumId w:val="37"/>
  </w:num>
  <w:num w:numId="13">
    <w:abstractNumId w:val="39"/>
  </w:num>
  <w:num w:numId="14">
    <w:abstractNumId w:val="42"/>
  </w:num>
  <w:num w:numId="15">
    <w:abstractNumId w:val="28"/>
  </w:num>
  <w:num w:numId="16">
    <w:abstractNumId w:val="36"/>
  </w:num>
  <w:num w:numId="17">
    <w:abstractNumId w:val="27"/>
  </w:num>
  <w:num w:numId="18">
    <w:abstractNumId w:val="16"/>
  </w:num>
  <w:num w:numId="19">
    <w:abstractNumId w:val="25"/>
  </w:num>
  <w:num w:numId="20">
    <w:abstractNumId w:val="11"/>
  </w:num>
  <w:num w:numId="21">
    <w:abstractNumId w:val="26"/>
  </w:num>
  <w:num w:numId="22">
    <w:abstractNumId w:val="40"/>
  </w:num>
  <w:num w:numId="23">
    <w:abstractNumId w:val="14"/>
  </w:num>
  <w:num w:numId="24">
    <w:abstractNumId w:val="43"/>
  </w:num>
  <w:num w:numId="25">
    <w:abstractNumId w:val="33"/>
  </w:num>
  <w:num w:numId="26">
    <w:abstractNumId w:val="0"/>
  </w:num>
  <w:num w:numId="27">
    <w:abstractNumId w:val="38"/>
  </w:num>
  <w:num w:numId="28">
    <w:abstractNumId w:val="10"/>
  </w:num>
  <w:num w:numId="29">
    <w:abstractNumId w:val="45"/>
  </w:num>
  <w:num w:numId="30">
    <w:abstractNumId w:val="6"/>
  </w:num>
  <w:num w:numId="31">
    <w:abstractNumId w:val="19"/>
  </w:num>
  <w:num w:numId="32">
    <w:abstractNumId w:val="20"/>
  </w:num>
  <w:num w:numId="33">
    <w:abstractNumId w:val="31"/>
  </w:num>
  <w:num w:numId="34">
    <w:abstractNumId w:val="32"/>
  </w:num>
  <w:num w:numId="35">
    <w:abstractNumId w:val="35"/>
  </w:num>
  <w:num w:numId="36">
    <w:abstractNumId w:val="28"/>
    <w:lvlOverride w:ilvl="0">
      <w:lvl w:ilvl="0">
        <w:numFmt w:val="decimal"/>
        <w:lvlText w:val=""/>
        <w:lvlJc w:val="left"/>
      </w:lvl>
    </w:lvlOverride>
    <w:lvlOverride w:ilvl="1">
      <w:lvl w:ilvl="1">
        <w:start w:val="1"/>
        <w:numFmt w:val="decimal"/>
        <w:lvlText w:val="%2."/>
        <w:lvlJc w:val="left"/>
        <w:pPr>
          <w:ind w:left="432" w:hanging="432"/>
        </w:pPr>
        <w:rPr>
          <w:rFonts w:ascii="Calibri" w:eastAsia="Calibri" w:hAnsi="Calibri" w:cs="Calibri" w:hint="default"/>
        </w:rPr>
      </w:lvl>
    </w:lvlOverride>
    <w:lvlOverride w:ilvl="2">
      <w:lvl w:ilvl="2">
        <w:start w:val="1"/>
        <w:numFmt w:val="decimal"/>
        <w:lvlText w:val="%3)"/>
        <w:lvlJc w:val="left"/>
        <w:pPr>
          <w:ind w:left="1224" w:hanging="504"/>
        </w:pPr>
        <w:rPr>
          <w:rFonts w:ascii="Calibri" w:eastAsia="Calibri" w:hAnsi="Calibri" w:cs="Calibri" w:hint="default"/>
        </w:rPr>
      </w:lvl>
    </w:lvlOverride>
  </w:num>
  <w:num w:numId="37">
    <w:abstractNumId w:val="23"/>
  </w:num>
  <w:num w:numId="38">
    <w:abstractNumId w:val="5"/>
  </w:num>
  <w:num w:numId="39">
    <w:abstractNumId w:val="17"/>
  </w:num>
  <w:num w:numId="40">
    <w:abstractNumId w:val="8"/>
  </w:num>
  <w:num w:numId="41">
    <w:abstractNumId w:val="12"/>
  </w:num>
  <w:num w:numId="42">
    <w:abstractNumId w:val="7"/>
  </w:num>
  <w:num w:numId="43">
    <w:abstractNumId w:val="30"/>
  </w:num>
  <w:num w:numId="44">
    <w:abstractNumId w:val="24"/>
  </w:num>
  <w:num w:numId="45">
    <w:abstractNumId w:val="41"/>
  </w:num>
  <w:num w:numId="46">
    <w:abstractNumId w:val="3"/>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97F7C"/>
    <w:rsid w:val="00023D3A"/>
    <w:rsid w:val="00026DFE"/>
    <w:rsid w:val="00031DF6"/>
    <w:rsid w:val="00047CC1"/>
    <w:rsid w:val="00055607"/>
    <w:rsid w:val="000577AC"/>
    <w:rsid w:val="00064604"/>
    <w:rsid w:val="00080C5E"/>
    <w:rsid w:val="00082153"/>
    <w:rsid w:val="000A0799"/>
    <w:rsid w:val="000B13C1"/>
    <w:rsid w:val="000B2799"/>
    <w:rsid w:val="000C1DF3"/>
    <w:rsid w:val="000D239D"/>
    <w:rsid w:val="0019226B"/>
    <w:rsid w:val="001A5C17"/>
    <w:rsid w:val="001B5B26"/>
    <w:rsid w:val="001C6CDE"/>
    <w:rsid w:val="001C71E1"/>
    <w:rsid w:val="001D240D"/>
    <w:rsid w:val="001D503B"/>
    <w:rsid w:val="001D5E0D"/>
    <w:rsid w:val="001D6E27"/>
    <w:rsid w:val="00206F87"/>
    <w:rsid w:val="002112EF"/>
    <w:rsid w:val="00233CDB"/>
    <w:rsid w:val="002532E4"/>
    <w:rsid w:val="0025365F"/>
    <w:rsid w:val="00255AD4"/>
    <w:rsid w:val="002915C3"/>
    <w:rsid w:val="00297F7C"/>
    <w:rsid w:val="002A14B7"/>
    <w:rsid w:val="002C2DB1"/>
    <w:rsid w:val="002C5B9A"/>
    <w:rsid w:val="002E4BB2"/>
    <w:rsid w:val="00304669"/>
    <w:rsid w:val="003249EC"/>
    <w:rsid w:val="00336F64"/>
    <w:rsid w:val="0033750C"/>
    <w:rsid w:val="00345EDA"/>
    <w:rsid w:val="00355229"/>
    <w:rsid w:val="00373B44"/>
    <w:rsid w:val="0037589F"/>
    <w:rsid w:val="00385FF0"/>
    <w:rsid w:val="003D2071"/>
    <w:rsid w:val="003E1462"/>
    <w:rsid w:val="003F5BAC"/>
    <w:rsid w:val="00407A81"/>
    <w:rsid w:val="00421389"/>
    <w:rsid w:val="00426736"/>
    <w:rsid w:val="00444754"/>
    <w:rsid w:val="0045344D"/>
    <w:rsid w:val="0046308E"/>
    <w:rsid w:val="00467FDA"/>
    <w:rsid w:val="004A0E69"/>
    <w:rsid w:val="004A1C2D"/>
    <w:rsid w:val="004E0761"/>
    <w:rsid w:val="00502C84"/>
    <w:rsid w:val="00534FEE"/>
    <w:rsid w:val="0054358C"/>
    <w:rsid w:val="00543C8F"/>
    <w:rsid w:val="0054718A"/>
    <w:rsid w:val="005516C3"/>
    <w:rsid w:val="005562D5"/>
    <w:rsid w:val="00587521"/>
    <w:rsid w:val="005B7B11"/>
    <w:rsid w:val="005C08C5"/>
    <w:rsid w:val="005C1539"/>
    <w:rsid w:val="005D4AEA"/>
    <w:rsid w:val="005D689D"/>
    <w:rsid w:val="005E330F"/>
    <w:rsid w:val="005E7108"/>
    <w:rsid w:val="006166BC"/>
    <w:rsid w:val="00634069"/>
    <w:rsid w:val="00637567"/>
    <w:rsid w:val="00687E97"/>
    <w:rsid w:val="006B65C8"/>
    <w:rsid w:val="006C0306"/>
    <w:rsid w:val="006C16AF"/>
    <w:rsid w:val="006D084B"/>
    <w:rsid w:val="006F32B0"/>
    <w:rsid w:val="00706E6C"/>
    <w:rsid w:val="00722A2F"/>
    <w:rsid w:val="007552B6"/>
    <w:rsid w:val="00773802"/>
    <w:rsid w:val="007A0AAF"/>
    <w:rsid w:val="007A428C"/>
    <w:rsid w:val="007D3E93"/>
    <w:rsid w:val="0081331D"/>
    <w:rsid w:val="0081405D"/>
    <w:rsid w:val="00814173"/>
    <w:rsid w:val="00850731"/>
    <w:rsid w:val="008509D5"/>
    <w:rsid w:val="00880808"/>
    <w:rsid w:val="00881B0A"/>
    <w:rsid w:val="008976DB"/>
    <w:rsid w:val="008A173F"/>
    <w:rsid w:val="008C0626"/>
    <w:rsid w:val="008D0802"/>
    <w:rsid w:val="008D4951"/>
    <w:rsid w:val="008E3D84"/>
    <w:rsid w:val="008E7EC1"/>
    <w:rsid w:val="008F759E"/>
    <w:rsid w:val="009174D2"/>
    <w:rsid w:val="00937528"/>
    <w:rsid w:val="0097119E"/>
    <w:rsid w:val="00985751"/>
    <w:rsid w:val="009967B5"/>
    <w:rsid w:val="0099708B"/>
    <w:rsid w:val="009A5DA5"/>
    <w:rsid w:val="009D69CB"/>
    <w:rsid w:val="00A0014B"/>
    <w:rsid w:val="00A1434E"/>
    <w:rsid w:val="00A24165"/>
    <w:rsid w:val="00A24E12"/>
    <w:rsid w:val="00A4474D"/>
    <w:rsid w:val="00A50DFF"/>
    <w:rsid w:val="00A7553A"/>
    <w:rsid w:val="00AA4AE0"/>
    <w:rsid w:val="00AA57CF"/>
    <w:rsid w:val="00AC2471"/>
    <w:rsid w:val="00AD230B"/>
    <w:rsid w:val="00AF40FC"/>
    <w:rsid w:val="00B02A6C"/>
    <w:rsid w:val="00B11728"/>
    <w:rsid w:val="00B21BE2"/>
    <w:rsid w:val="00B33DE4"/>
    <w:rsid w:val="00B50A41"/>
    <w:rsid w:val="00B64644"/>
    <w:rsid w:val="00B71FF5"/>
    <w:rsid w:val="00B75FFD"/>
    <w:rsid w:val="00B963BA"/>
    <w:rsid w:val="00BD0A96"/>
    <w:rsid w:val="00BD7F01"/>
    <w:rsid w:val="00C01836"/>
    <w:rsid w:val="00C155F2"/>
    <w:rsid w:val="00C37BE0"/>
    <w:rsid w:val="00C46EF7"/>
    <w:rsid w:val="00C47485"/>
    <w:rsid w:val="00C73D15"/>
    <w:rsid w:val="00C76E8B"/>
    <w:rsid w:val="00C83811"/>
    <w:rsid w:val="00CE0E75"/>
    <w:rsid w:val="00CF1F1E"/>
    <w:rsid w:val="00CF3A59"/>
    <w:rsid w:val="00CF5921"/>
    <w:rsid w:val="00D01EC5"/>
    <w:rsid w:val="00D16879"/>
    <w:rsid w:val="00D313BB"/>
    <w:rsid w:val="00D361A8"/>
    <w:rsid w:val="00D51B3C"/>
    <w:rsid w:val="00D5281D"/>
    <w:rsid w:val="00D572C1"/>
    <w:rsid w:val="00DB0344"/>
    <w:rsid w:val="00DD0474"/>
    <w:rsid w:val="00DE1A23"/>
    <w:rsid w:val="00E12936"/>
    <w:rsid w:val="00E40D1F"/>
    <w:rsid w:val="00E46D78"/>
    <w:rsid w:val="00E8371C"/>
    <w:rsid w:val="00E83E42"/>
    <w:rsid w:val="00E91066"/>
    <w:rsid w:val="00EB13D4"/>
    <w:rsid w:val="00EC1C38"/>
    <w:rsid w:val="00EC36A0"/>
    <w:rsid w:val="00ED34B7"/>
    <w:rsid w:val="00F11BF8"/>
    <w:rsid w:val="00F20B77"/>
    <w:rsid w:val="00F242DF"/>
    <w:rsid w:val="00F560C4"/>
    <w:rsid w:val="00F60B3D"/>
    <w:rsid w:val="00F720A4"/>
    <w:rsid w:val="00F91290"/>
    <w:rsid w:val="00F912CE"/>
    <w:rsid w:val="00FB2CFD"/>
    <w:rsid w:val="00FD6E52"/>
    <w:rsid w:val="00FF6B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7F7C"/>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83E4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83E42"/>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83E42"/>
    <w:rPr>
      <w:rFonts w:ascii="Arial" w:hAnsi="Arial" w:cs="Arial"/>
      <w:b/>
      <w:bCs/>
      <w:kern w:val="32"/>
      <w:sz w:val="32"/>
      <w:szCs w:val="32"/>
    </w:rPr>
  </w:style>
  <w:style w:type="character" w:customStyle="1" w:styleId="Nagwek2Znak">
    <w:name w:val="Nagłówek 2 Znak"/>
    <w:basedOn w:val="Domylnaczcionkaakapitu"/>
    <w:link w:val="Nagwek2"/>
    <w:uiPriority w:val="9"/>
    <w:rsid w:val="00E83E42"/>
    <w:rPr>
      <w:rFonts w:ascii="Arial" w:hAnsi="Arial" w:cs="Arial"/>
      <w:b/>
      <w:bCs/>
      <w:i/>
      <w:iCs/>
      <w:sz w:val="28"/>
      <w:szCs w:val="28"/>
    </w:rPr>
  </w:style>
  <w:style w:type="paragraph" w:styleId="Bezodstpw">
    <w:name w:val="No Spacing"/>
    <w:uiPriority w:val="1"/>
    <w:qFormat/>
    <w:rsid w:val="00E83E42"/>
    <w:rPr>
      <w:rFonts w:ascii="Calibri" w:eastAsia="Calibri" w:hAnsi="Calibri"/>
      <w:sz w:val="22"/>
      <w:szCs w:val="22"/>
      <w:lang w:eastAsia="en-US"/>
    </w:rPr>
  </w:style>
  <w:style w:type="paragraph" w:styleId="Akapitzlist">
    <w:name w:val="List Paragraph"/>
    <w:basedOn w:val="Normalny"/>
    <w:uiPriority w:val="34"/>
    <w:qFormat/>
    <w:rsid w:val="00E83E42"/>
    <w:pPr>
      <w:ind w:left="708"/>
    </w:pPr>
  </w:style>
  <w:style w:type="paragraph" w:styleId="Tekstprzypisudolnego">
    <w:name w:val="footnote text"/>
    <w:basedOn w:val="Normalny"/>
    <w:link w:val="TekstprzypisudolnegoZnak"/>
    <w:unhideWhenUsed/>
    <w:rsid w:val="00297F7C"/>
    <w:pPr>
      <w:spacing w:after="0" w:line="240" w:lineRule="auto"/>
    </w:pPr>
    <w:rPr>
      <w:sz w:val="20"/>
      <w:szCs w:val="20"/>
    </w:rPr>
  </w:style>
  <w:style w:type="character" w:customStyle="1" w:styleId="TekstprzypisudolnegoZnak">
    <w:name w:val="Tekst przypisu dolnego Znak"/>
    <w:basedOn w:val="Domylnaczcionkaakapitu"/>
    <w:link w:val="Tekstprzypisudolnego"/>
    <w:rsid w:val="00297F7C"/>
    <w:rPr>
      <w:rFonts w:ascii="Calibri" w:eastAsia="Calibri" w:hAnsi="Calibri"/>
      <w:lang w:eastAsia="en-US"/>
    </w:rPr>
  </w:style>
  <w:style w:type="character" w:styleId="Odwoanieprzypisudolnego">
    <w:name w:val="footnote reference"/>
    <w:basedOn w:val="Domylnaczcionkaakapitu"/>
    <w:unhideWhenUsed/>
    <w:rsid w:val="00297F7C"/>
    <w:rPr>
      <w:vertAlign w:val="superscript"/>
    </w:rPr>
  </w:style>
  <w:style w:type="paragraph" w:styleId="Nagwek">
    <w:name w:val="header"/>
    <w:basedOn w:val="Normalny"/>
    <w:link w:val="NagwekZnak"/>
    <w:uiPriority w:val="99"/>
    <w:unhideWhenUsed/>
    <w:rsid w:val="00297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7F7C"/>
    <w:rPr>
      <w:rFonts w:ascii="Calibri" w:eastAsia="Calibri" w:hAnsi="Calibri"/>
      <w:sz w:val="22"/>
      <w:szCs w:val="22"/>
      <w:lang w:eastAsia="en-US"/>
    </w:rPr>
  </w:style>
  <w:style w:type="paragraph" w:customStyle="1" w:styleId="Standard">
    <w:name w:val="Standard"/>
    <w:rsid w:val="00297F7C"/>
    <w:pPr>
      <w:suppressAutoHyphens/>
      <w:autoSpaceDN w:val="0"/>
      <w:textAlignment w:val="baseline"/>
    </w:pPr>
    <w:rPr>
      <w:rFonts w:eastAsia="SimSun" w:cs="Mangal"/>
      <w:kern w:val="3"/>
      <w:sz w:val="24"/>
      <w:szCs w:val="24"/>
      <w:lang w:val="pt-PT" w:eastAsia="hi-IN" w:bidi="hi-IN"/>
    </w:rPr>
  </w:style>
  <w:style w:type="paragraph" w:customStyle="1" w:styleId="Stopka1">
    <w:name w:val="Stopka1"/>
    <w:basedOn w:val="Standard"/>
    <w:rsid w:val="00297F7C"/>
    <w:pPr>
      <w:suppressLineNumbers/>
      <w:tabs>
        <w:tab w:val="center" w:pos="4252"/>
        <w:tab w:val="right" w:pos="8504"/>
      </w:tabs>
    </w:pPr>
  </w:style>
  <w:style w:type="character" w:styleId="Hipercze">
    <w:name w:val="Hyperlink"/>
    <w:basedOn w:val="Domylnaczcionkaakapitu"/>
    <w:uiPriority w:val="99"/>
    <w:unhideWhenUsed/>
    <w:rsid w:val="00297F7C"/>
    <w:rPr>
      <w:color w:val="0000FF"/>
      <w:u w:val="single"/>
    </w:rPr>
  </w:style>
  <w:style w:type="paragraph" w:styleId="Spistreci1">
    <w:name w:val="toc 1"/>
    <w:basedOn w:val="Normalny"/>
    <w:next w:val="Normalny"/>
    <w:autoRedefine/>
    <w:uiPriority w:val="39"/>
    <w:unhideWhenUsed/>
    <w:rsid w:val="00297F7C"/>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paragraph" w:styleId="Legenda">
    <w:name w:val="caption"/>
    <w:basedOn w:val="Normalny"/>
    <w:next w:val="Normalny"/>
    <w:uiPriority w:val="35"/>
    <w:unhideWhenUsed/>
    <w:qFormat/>
    <w:rsid w:val="00297F7C"/>
    <w:pPr>
      <w:widowControl w:val="0"/>
      <w:suppressAutoHyphens/>
      <w:autoSpaceDN w:val="0"/>
      <w:spacing w:after="0" w:line="240" w:lineRule="auto"/>
      <w:textAlignment w:val="baseline"/>
    </w:pPr>
    <w:rPr>
      <w:rFonts w:ascii="Times New Roman" w:eastAsia="SimSun" w:hAnsi="Times New Roman" w:cs="Mangal"/>
      <w:b/>
      <w:bCs/>
      <w:kern w:val="3"/>
      <w:sz w:val="20"/>
      <w:szCs w:val="18"/>
      <w:lang w:eastAsia="zh-CN" w:bidi="hi-IN"/>
    </w:rPr>
  </w:style>
  <w:style w:type="paragraph" w:styleId="Tekstdymka">
    <w:name w:val="Balloon Text"/>
    <w:basedOn w:val="Normalny"/>
    <w:link w:val="TekstdymkaZnak"/>
    <w:uiPriority w:val="99"/>
    <w:semiHidden/>
    <w:unhideWhenUsed/>
    <w:rsid w:val="00297F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7F7C"/>
    <w:rPr>
      <w:rFonts w:ascii="Tahoma" w:eastAsia="Calibri" w:hAnsi="Tahoma" w:cs="Tahoma"/>
      <w:sz w:val="16"/>
      <w:szCs w:val="16"/>
      <w:lang w:eastAsia="en-US"/>
    </w:rPr>
  </w:style>
  <w:style w:type="character" w:styleId="Odwoaniedokomentarza">
    <w:name w:val="annotation reference"/>
    <w:basedOn w:val="Domylnaczcionkaakapitu"/>
    <w:uiPriority w:val="99"/>
    <w:unhideWhenUsed/>
    <w:rsid w:val="008E3D84"/>
    <w:rPr>
      <w:sz w:val="16"/>
      <w:szCs w:val="16"/>
    </w:rPr>
  </w:style>
  <w:style w:type="paragraph" w:styleId="Tekstkomentarza">
    <w:name w:val="annotation text"/>
    <w:basedOn w:val="Normalny"/>
    <w:link w:val="TekstkomentarzaZnak"/>
    <w:uiPriority w:val="99"/>
    <w:unhideWhenUsed/>
    <w:rsid w:val="008E3D84"/>
    <w:pPr>
      <w:spacing w:line="240" w:lineRule="auto"/>
    </w:pPr>
    <w:rPr>
      <w:sz w:val="20"/>
      <w:szCs w:val="20"/>
    </w:rPr>
  </w:style>
  <w:style w:type="character" w:customStyle="1" w:styleId="TekstkomentarzaZnak">
    <w:name w:val="Tekst komentarza Znak"/>
    <w:basedOn w:val="Domylnaczcionkaakapitu"/>
    <w:link w:val="Tekstkomentarza"/>
    <w:uiPriority w:val="99"/>
    <w:rsid w:val="008E3D84"/>
    <w:rPr>
      <w:rFonts w:ascii="Calibri" w:eastAsia="Calibri" w:hAnsi="Calibri"/>
      <w:lang w:eastAsia="en-US"/>
    </w:rPr>
  </w:style>
  <w:style w:type="paragraph" w:styleId="Tematkomentarza">
    <w:name w:val="annotation subject"/>
    <w:basedOn w:val="Tekstkomentarza"/>
    <w:next w:val="Tekstkomentarza"/>
    <w:link w:val="TematkomentarzaZnak"/>
    <w:uiPriority w:val="99"/>
    <w:semiHidden/>
    <w:unhideWhenUsed/>
    <w:rsid w:val="008E3D84"/>
    <w:rPr>
      <w:b/>
      <w:bCs/>
    </w:rPr>
  </w:style>
  <w:style w:type="character" w:customStyle="1" w:styleId="TematkomentarzaZnak">
    <w:name w:val="Temat komentarza Znak"/>
    <w:basedOn w:val="TekstkomentarzaZnak"/>
    <w:link w:val="Tematkomentarza"/>
    <w:uiPriority w:val="99"/>
    <w:semiHidden/>
    <w:rsid w:val="008E3D84"/>
    <w:rPr>
      <w:rFonts w:ascii="Calibri" w:eastAsia="Calibri" w:hAnsi="Calibri"/>
      <w:b/>
      <w:bCs/>
      <w:lang w:eastAsia="en-US"/>
    </w:rPr>
  </w:style>
  <w:style w:type="numbering" w:customStyle="1" w:styleId="Styl2">
    <w:name w:val="Styl2"/>
    <w:uiPriority w:val="99"/>
    <w:rsid w:val="00534FEE"/>
    <w:pPr>
      <w:numPr>
        <w:numId w:val="19"/>
      </w:numPr>
    </w:pPr>
  </w:style>
  <w:style w:type="numbering" w:customStyle="1" w:styleId="Styl3">
    <w:name w:val="Styl3"/>
    <w:uiPriority w:val="99"/>
    <w:rsid w:val="00534FEE"/>
    <w:pPr>
      <w:numPr>
        <w:numId w:val="25"/>
      </w:numPr>
    </w:pPr>
  </w:style>
  <w:style w:type="table" w:styleId="Tabela-Siatka">
    <w:name w:val="Table Grid"/>
    <w:basedOn w:val="Standardowy"/>
    <w:uiPriority w:val="59"/>
    <w:rsid w:val="00534FE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4">
    <w:name w:val="Styl4"/>
    <w:uiPriority w:val="99"/>
    <w:rsid w:val="00534FEE"/>
    <w:pPr>
      <w:numPr>
        <w:numId w:val="27"/>
      </w:numPr>
    </w:pPr>
  </w:style>
  <w:style w:type="numbering" w:customStyle="1" w:styleId="Styl5">
    <w:name w:val="Styl5"/>
    <w:uiPriority w:val="99"/>
    <w:rsid w:val="00534FEE"/>
    <w:pPr>
      <w:numPr>
        <w:numId w:val="31"/>
      </w:numPr>
    </w:pPr>
  </w:style>
</w:styles>
</file>

<file path=word/webSettings.xml><?xml version="1.0" encoding="utf-8"?>
<w:webSettings xmlns:r="http://schemas.openxmlformats.org/officeDocument/2006/relationships" xmlns:w="http://schemas.openxmlformats.org/wordprocessingml/2006/main">
  <w:divs>
    <w:div w:id="196792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2487</Words>
  <Characters>14922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Leszkowicz</dc:creator>
  <cp:lastModifiedBy>Jolanta Rzęsista </cp:lastModifiedBy>
  <cp:revision>2</cp:revision>
  <dcterms:created xsi:type="dcterms:W3CDTF">2015-05-14T13:41:00Z</dcterms:created>
  <dcterms:modified xsi:type="dcterms:W3CDTF">2015-05-14T13:41:00Z</dcterms:modified>
</cp:coreProperties>
</file>